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iagrams/colors1.xml" ContentType="application/vnd.openxmlformats-officedocument.drawingml.diagramColors+xml"/>
  <Override PartName="/word/diagrams/data1.xml" ContentType="application/vnd.openxmlformats-officedocument.drawingml.diagramData+xml"/>
  <Override PartName="/word/diagrams/drawing1.xml" ContentType="application/vnd.ms-office.drawingml.diagramDrawing+xml"/>
  <Override PartName="/word/diagrams/layout1.xml" ContentType="application/vnd.openxmlformats-officedocument.drawingml.diagramLayout+xml"/>
  <Override PartName="/word/diagrams/quickStyle1.xml" ContentType="application/vnd.openxmlformats-officedocument.drawingml.diagram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7B384C2">
      <w:pPr>
        <w:ind w:firstLine="0" w:firstLineChars="0"/>
        <w:jc w:val="left"/>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公开</w:t>
      </w:r>
    </w:p>
    <w:p w14:paraId="3CF90495">
      <w:pPr>
        <w:ind w:firstLine="0" w:firstLineChars="0"/>
        <w:jc w:val="center"/>
        <w:rPr>
          <w:sz w:val="44"/>
          <w:szCs w:val="44"/>
        </w:rPr>
      </w:pPr>
    </w:p>
    <w:p w14:paraId="38319694">
      <w:pPr>
        <w:ind w:firstLine="0" w:firstLineChars="0"/>
        <w:jc w:val="center"/>
        <w:rPr>
          <w:sz w:val="44"/>
          <w:szCs w:val="44"/>
        </w:rPr>
      </w:pPr>
    </w:p>
    <w:p w14:paraId="616A8C6C">
      <w:pPr>
        <w:ind w:firstLine="0" w:firstLineChars="0"/>
        <w:jc w:val="center"/>
        <w:rPr>
          <w:rFonts w:hint="eastAsia" w:ascii="黑体" w:hAnsi="黑体" w:eastAsia="黑体" w:cs="黑体"/>
          <w:b/>
          <w:bCs/>
          <w:sz w:val="48"/>
          <w:szCs w:val="48"/>
        </w:rPr>
      </w:pPr>
    </w:p>
    <w:p w14:paraId="4F99F136">
      <w:pPr>
        <w:ind w:firstLine="0" w:firstLineChars="0"/>
        <w:jc w:val="center"/>
        <w:rPr>
          <w:rFonts w:hint="eastAsia" w:ascii="黑体" w:hAnsi="黑体" w:eastAsia="黑体" w:cs="黑体"/>
          <w:b/>
          <w:bCs/>
          <w:sz w:val="48"/>
          <w:szCs w:val="48"/>
        </w:rPr>
      </w:pPr>
      <w:r>
        <w:rPr>
          <w:rFonts w:hint="eastAsia" w:ascii="黑体" w:hAnsi="黑体" w:eastAsia="黑体" w:cs="黑体"/>
          <w:b/>
          <w:bCs/>
          <w:sz w:val="48"/>
          <w:szCs w:val="48"/>
        </w:rPr>
        <w:t>星座动态分簇大模型开题报告</w:t>
      </w:r>
    </w:p>
    <w:p w14:paraId="5FC7869F">
      <w:pPr>
        <w:ind w:firstLine="0" w:firstLineChars="0"/>
        <w:jc w:val="center"/>
        <w:rPr>
          <w:sz w:val="44"/>
          <w:szCs w:val="44"/>
        </w:rPr>
      </w:pPr>
    </w:p>
    <w:p w14:paraId="04847215">
      <w:pPr>
        <w:ind w:firstLine="0" w:firstLineChars="0"/>
        <w:jc w:val="center"/>
        <w:rPr>
          <w:sz w:val="44"/>
          <w:szCs w:val="44"/>
        </w:rPr>
      </w:pPr>
    </w:p>
    <w:p w14:paraId="68194DD1">
      <w:pPr>
        <w:ind w:firstLine="0" w:firstLineChars="0"/>
        <w:jc w:val="center"/>
        <w:rPr>
          <w:sz w:val="44"/>
          <w:szCs w:val="44"/>
        </w:rPr>
      </w:pPr>
    </w:p>
    <w:p w14:paraId="2DCB41FD">
      <w:pPr>
        <w:ind w:firstLine="0" w:firstLineChars="0"/>
        <w:jc w:val="center"/>
        <w:rPr>
          <w:sz w:val="44"/>
          <w:szCs w:val="44"/>
        </w:rPr>
      </w:pPr>
    </w:p>
    <w:p w14:paraId="69AF5270">
      <w:pPr>
        <w:ind w:firstLine="0" w:firstLineChars="0"/>
        <w:jc w:val="center"/>
        <w:rPr>
          <w:sz w:val="44"/>
          <w:szCs w:val="44"/>
        </w:rPr>
      </w:pPr>
    </w:p>
    <w:p w14:paraId="05FA7020">
      <w:pPr>
        <w:ind w:firstLine="0" w:firstLineChars="0"/>
        <w:jc w:val="center"/>
        <w:rPr>
          <w:sz w:val="44"/>
          <w:szCs w:val="44"/>
        </w:rPr>
      </w:pPr>
    </w:p>
    <w:p w14:paraId="73AC4281">
      <w:pPr>
        <w:ind w:firstLine="0" w:firstLineChars="0"/>
        <w:jc w:val="center"/>
        <w:rPr>
          <w:sz w:val="44"/>
          <w:szCs w:val="44"/>
        </w:rPr>
      </w:pPr>
    </w:p>
    <w:p w14:paraId="3280489F">
      <w:pPr>
        <w:ind w:firstLine="0" w:firstLineChars="0"/>
        <w:jc w:val="center"/>
        <w:rPr>
          <w:sz w:val="44"/>
          <w:szCs w:val="44"/>
        </w:rPr>
      </w:pPr>
    </w:p>
    <w:p w14:paraId="7E6EDC0B">
      <w:pPr>
        <w:ind w:firstLine="0" w:firstLineChars="0"/>
        <w:jc w:val="center"/>
        <w:rPr>
          <w:sz w:val="44"/>
          <w:szCs w:val="44"/>
        </w:rPr>
      </w:pPr>
    </w:p>
    <w:p w14:paraId="7DFC7B7E">
      <w:pPr>
        <w:ind w:firstLine="0" w:firstLineChars="0"/>
        <w:jc w:val="center"/>
        <w:rPr>
          <w:sz w:val="44"/>
          <w:szCs w:val="44"/>
        </w:rPr>
      </w:pPr>
    </w:p>
    <w:p w14:paraId="5A1A8762">
      <w:pPr>
        <w:ind w:firstLine="0" w:firstLineChars="0"/>
        <w:jc w:val="center"/>
        <w:rPr>
          <w:sz w:val="44"/>
          <w:szCs w:val="44"/>
        </w:rPr>
      </w:pPr>
    </w:p>
    <w:p w14:paraId="46C8A91F">
      <w:pPr>
        <w:ind w:firstLine="0" w:firstLineChars="0"/>
        <w:jc w:val="center"/>
        <w:rPr>
          <w:sz w:val="44"/>
          <w:szCs w:val="44"/>
        </w:rPr>
      </w:pPr>
    </w:p>
    <w:p w14:paraId="1B0CE108">
      <w:pPr>
        <w:ind w:firstLine="0" w:firstLineChars="0"/>
        <w:jc w:val="center"/>
        <w:rPr>
          <w:sz w:val="44"/>
          <w:szCs w:val="44"/>
        </w:rPr>
      </w:pPr>
    </w:p>
    <w:p w14:paraId="5821B06B">
      <w:pPr>
        <w:ind w:firstLine="0" w:firstLineChars="0"/>
        <w:jc w:val="center"/>
        <w:rPr>
          <w:sz w:val="44"/>
          <w:szCs w:val="44"/>
        </w:rPr>
      </w:pPr>
    </w:p>
    <w:p w14:paraId="1F79E1C6">
      <w:pPr>
        <w:ind w:firstLine="0" w:firstLineChars="0"/>
        <w:jc w:val="center"/>
        <w:rPr>
          <w:sz w:val="44"/>
          <w:szCs w:val="44"/>
        </w:rPr>
      </w:pPr>
    </w:p>
    <w:p w14:paraId="21D727CC">
      <w:pPr>
        <w:spacing w:line="600" w:lineRule="auto"/>
        <w:ind w:firstLine="0" w:firstLineChars="0"/>
        <w:jc w:val="center"/>
        <w:rPr>
          <w:rFonts w:eastAsia="黑体" w:cs="Times New Roman"/>
          <w:sz w:val="36"/>
          <w:szCs w:val="36"/>
        </w:rPr>
      </w:pPr>
      <w:r>
        <w:rPr>
          <w:rFonts w:eastAsia="黑体" w:cs="Times New Roman"/>
          <w:sz w:val="36"/>
          <w:szCs w:val="36"/>
        </w:rPr>
        <w:t>航天五院</w:t>
      </w:r>
    </w:p>
    <w:p w14:paraId="561E7FCB">
      <w:pPr>
        <w:spacing w:line="600" w:lineRule="auto"/>
        <w:ind w:firstLine="0" w:firstLineChars="0"/>
        <w:jc w:val="center"/>
        <w:rPr>
          <w:sz w:val="44"/>
          <w:szCs w:val="44"/>
        </w:rPr>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cols w:space="425" w:num="1"/>
          <w:docGrid w:type="lines" w:linePitch="312" w:charSpace="0"/>
        </w:sectPr>
      </w:pPr>
      <w:r>
        <w:rPr>
          <w:rFonts w:eastAsia="黑体" w:cs="Times New Roman"/>
          <w:sz w:val="36"/>
          <w:szCs w:val="36"/>
        </w:rPr>
        <w:t>2025年7月</w:t>
      </w:r>
    </w:p>
    <w:sdt>
      <w:sdtPr>
        <w:rPr>
          <w:rFonts w:ascii="宋体" w:hAnsi="宋体" w:eastAsia="宋体" w:cstheme="minorBidi"/>
          <w:kern w:val="2"/>
          <w:sz w:val="21"/>
          <w:szCs w:val="24"/>
          <w:lang w:val="en-US" w:eastAsia="zh-CN" w:bidi="ar-SA"/>
        </w:rPr>
        <w:id w:val="147454188"/>
        <w15:color w:val="DBDBDB"/>
        <w:docPartObj>
          <w:docPartGallery w:val="Table of Contents"/>
          <w:docPartUnique/>
        </w:docPartObj>
      </w:sdtPr>
      <w:sdtEndPr>
        <w:rPr>
          <w:rFonts w:hint="eastAsia" w:ascii="Times New Roman" w:hAnsi="Times New Roman" w:eastAsia="仿宋" w:cs="Times New Roman"/>
          <w:kern w:val="2"/>
          <w:sz w:val="28"/>
          <w:szCs w:val="28"/>
          <w:lang w:val="en-US" w:eastAsia="zh-CN" w:bidi="ar-SA"/>
        </w:rPr>
      </w:sdtEndPr>
      <w:sdtContent>
        <w:p w14:paraId="37876F8C">
          <w:pPr>
            <w:spacing w:before="0" w:beforeLines="0" w:after="0" w:afterLines="0" w:line="240" w:lineRule="auto"/>
            <w:ind w:left="0" w:leftChars="0" w:right="0" w:rightChars="0" w:firstLine="0" w:firstLineChars="0"/>
            <w:jc w:val="center"/>
            <w:rPr>
              <w:rFonts w:hint="eastAsia" w:ascii="黑体" w:hAnsi="黑体" w:eastAsia="黑体" w:cs="黑体"/>
              <w:b w:val="0"/>
              <w:bCs w:val="0"/>
              <w:sz w:val="32"/>
              <w:szCs w:val="32"/>
            </w:rPr>
          </w:pPr>
          <w:r>
            <w:rPr>
              <w:rFonts w:hint="eastAsia" w:ascii="黑体" w:hAnsi="黑体" w:eastAsia="黑体" w:cs="黑体"/>
              <w:b w:val="0"/>
              <w:bCs w:val="0"/>
              <w:sz w:val="32"/>
              <w:szCs w:val="32"/>
            </w:rPr>
            <w:t>目</w:t>
          </w:r>
          <w:r>
            <w:rPr>
              <w:rFonts w:hint="eastAsia" w:ascii="黑体" w:hAnsi="黑体" w:eastAsia="黑体" w:cs="黑体"/>
              <w:b w:val="0"/>
              <w:bCs w:val="0"/>
              <w:sz w:val="32"/>
              <w:szCs w:val="32"/>
              <w:lang w:val="en-US" w:eastAsia="zh-CN"/>
            </w:rPr>
            <w:t xml:space="preserve"> </w:t>
          </w:r>
          <w:r>
            <w:rPr>
              <w:rFonts w:hint="eastAsia" w:ascii="黑体" w:hAnsi="黑体" w:eastAsia="黑体" w:cs="黑体"/>
              <w:b w:val="0"/>
              <w:bCs w:val="0"/>
              <w:sz w:val="32"/>
              <w:szCs w:val="32"/>
            </w:rPr>
            <w:t>录</w:t>
          </w:r>
        </w:p>
        <w:p w14:paraId="4B0C2069">
          <w:pPr>
            <w:pStyle w:val="18"/>
            <w:tabs>
              <w:tab w:val="right" w:leader="dot" w:pos="8306"/>
            </w:tabs>
          </w:pPr>
          <w:r>
            <w:rPr>
              <w:rFonts w:hint="eastAsia"/>
            </w:rPr>
            <w:fldChar w:fldCharType="begin"/>
          </w:r>
          <w:r>
            <w:rPr>
              <w:rFonts w:hint="eastAsia"/>
            </w:rPr>
            <w:instrText xml:space="preserve">TOC \o "1-3" \h \u </w:instrText>
          </w:r>
          <w:r>
            <w:rPr>
              <w:rFonts w:hint="eastAsia"/>
            </w:rPr>
            <w:fldChar w:fldCharType="separate"/>
          </w:r>
          <w:r>
            <w:rPr>
              <w:rFonts w:hint="eastAsia"/>
            </w:rPr>
            <w:fldChar w:fldCharType="begin"/>
          </w:r>
          <w:r>
            <w:rPr>
              <w:rFonts w:hint="eastAsia"/>
            </w:rPr>
            <w:instrText xml:space="preserve"> HYPERLINK \l _Toc10213 </w:instrText>
          </w:r>
          <w:r>
            <w:rPr>
              <w:rFonts w:hint="eastAsia"/>
            </w:rPr>
            <w:fldChar w:fldCharType="separate"/>
          </w:r>
          <w:r>
            <w:rPr>
              <w:rFonts w:hint="eastAsia" w:ascii="黑体" w:hAnsi="黑体" w:eastAsia="黑体"/>
            </w:rPr>
            <w:t xml:space="preserve">一、 </w:t>
          </w:r>
          <w:r>
            <w:rPr>
              <w:rFonts w:hint="eastAsia"/>
            </w:rPr>
            <w:t>项目背景</w:t>
          </w:r>
          <w:r>
            <w:tab/>
          </w:r>
          <w:r>
            <w:fldChar w:fldCharType="begin"/>
          </w:r>
          <w:r>
            <w:instrText xml:space="preserve"> PAGEREF _Toc10213 \h </w:instrText>
          </w:r>
          <w:r>
            <w:fldChar w:fldCharType="separate"/>
          </w:r>
          <w:r>
            <w:t>1</w:t>
          </w:r>
          <w:r>
            <w:fldChar w:fldCharType="end"/>
          </w:r>
          <w:r>
            <w:rPr>
              <w:rFonts w:hint="eastAsia"/>
            </w:rPr>
            <w:fldChar w:fldCharType="end"/>
          </w:r>
        </w:p>
        <w:p w14:paraId="175AC739">
          <w:pPr>
            <w:pStyle w:val="18"/>
            <w:tabs>
              <w:tab w:val="right" w:leader="dot" w:pos="8306"/>
            </w:tabs>
          </w:pPr>
          <w:r>
            <w:rPr>
              <w:rFonts w:hint="eastAsia"/>
            </w:rPr>
            <w:fldChar w:fldCharType="begin"/>
          </w:r>
          <w:r>
            <w:rPr>
              <w:rFonts w:hint="eastAsia"/>
            </w:rPr>
            <w:instrText xml:space="preserve"> HYPERLINK \l _Toc11707 </w:instrText>
          </w:r>
          <w:r>
            <w:rPr>
              <w:rFonts w:hint="eastAsia"/>
            </w:rPr>
            <w:fldChar w:fldCharType="separate"/>
          </w:r>
          <w:r>
            <w:rPr>
              <w:rFonts w:hint="eastAsia" w:ascii="黑体" w:hAnsi="黑体" w:eastAsia="黑体"/>
            </w:rPr>
            <w:t xml:space="preserve">二、 </w:t>
          </w:r>
          <w:r>
            <w:rPr>
              <w:rFonts w:hint="eastAsia"/>
            </w:rPr>
            <w:t>研究目标</w:t>
          </w:r>
          <w:r>
            <w:tab/>
          </w:r>
          <w:r>
            <w:fldChar w:fldCharType="begin"/>
          </w:r>
          <w:r>
            <w:instrText xml:space="preserve"> PAGEREF _Toc11707 \h </w:instrText>
          </w:r>
          <w:r>
            <w:fldChar w:fldCharType="separate"/>
          </w:r>
          <w:r>
            <w:t>2</w:t>
          </w:r>
          <w:r>
            <w:fldChar w:fldCharType="end"/>
          </w:r>
          <w:r>
            <w:rPr>
              <w:rFonts w:hint="eastAsia"/>
            </w:rPr>
            <w:fldChar w:fldCharType="end"/>
          </w:r>
        </w:p>
        <w:p w14:paraId="5426A333">
          <w:pPr>
            <w:pStyle w:val="18"/>
            <w:tabs>
              <w:tab w:val="right" w:leader="dot" w:pos="8306"/>
            </w:tabs>
          </w:pPr>
          <w:r>
            <w:rPr>
              <w:rFonts w:hint="eastAsia"/>
            </w:rPr>
            <w:fldChar w:fldCharType="begin"/>
          </w:r>
          <w:r>
            <w:rPr>
              <w:rFonts w:hint="eastAsia"/>
            </w:rPr>
            <w:instrText xml:space="preserve"> HYPERLINK \l _Toc6379 </w:instrText>
          </w:r>
          <w:r>
            <w:rPr>
              <w:rFonts w:hint="eastAsia"/>
            </w:rPr>
            <w:fldChar w:fldCharType="separate"/>
          </w:r>
          <w:r>
            <w:rPr>
              <w:rFonts w:hint="eastAsia" w:ascii="黑体" w:hAnsi="黑体" w:eastAsia="黑体"/>
            </w:rPr>
            <w:t xml:space="preserve">三、 </w:t>
          </w:r>
          <w:r>
            <w:rPr>
              <w:rFonts w:hint="eastAsia"/>
            </w:rPr>
            <w:t>研究内容</w:t>
          </w:r>
          <w:r>
            <w:tab/>
          </w:r>
          <w:r>
            <w:fldChar w:fldCharType="begin"/>
          </w:r>
          <w:r>
            <w:instrText xml:space="preserve"> PAGEREF _Toc6379 \h </w:instrText>
          </w:r>
          <w:r>
            <w:fldChar w:fldCharType="separate"/>
          </w:r>
          <w:r>
            <w:t>2</w:t>
          </w:r>
          <w:r>
            <w:fldChar w:fldCharType="end"/>
          </w:r>
          <w:r>
            <w:rPr>
              <w:rFonts w:hint="eastAsia"/>
            </w:rPr>
            <w:fldChar w:fldCharType="end"/>
          </w:r>
        </w:p>
        <w:p w14:paraId="5D0CF5EF">
          <w:pPr>
            <w:pStyle w:val="20"/>
            <w:tabs>
              <w:tab w:val="right" w:leader="dot" w:pos="8306"/>
            </w:tabs>
          </w:pPr>
          <w:r>
            <w:rPr>
              <w:rFonts w:hint="eastAsia"/>
            </w:rPr>
            <w:fldChar w:fldCharType="begin"/>
          </w:r>
          <w:r>
            <w:rPr>
              <w:rFonts w:hint="eastAsia"/>
            </w:rPr>
            <w:instrText xml:space="preserve"> HYPERLINK \l _Toc15924 </w:instrText>
          </w:r>
          <w:r>
            <w:rPr>
              <w:rFonts w:hint="eastAsia"/>
            </w:rPr>
            <w:fldChar w:fldCharType="separate"/>
          </w:r>
          <w:r>
            <w:rPr>
              <w:rFonts w:hint="eastAsia" w:ascii="黑体" w:hAnsi="黑体" w:eastAsia="黑体" w:cs="Times New Roman"/>
              <w:bCs/>
              <w:szCs w:val="32"/>
            </w:rPr>
            <w:t xml:space="preserve">（一） </w:t>
          </w:r>
          <w:r>
            <w:rPr>
              <w:rFonts w:hint="eastAsia"/>
            </w:rPr>
            <w:t>优质、可信的多源异构</w:t>
          </w:r>
          <w:r>
            <w:rPr>
              <w:rFonts w:hint="eastAsia" w:ascii="Times New Roman" w:hAnsi="Times New Roman" w:cs="Times New Roman"/>
              <w:bCs/>
              <w:szCs w:val="32"/>
            </w:rPr>
            <w:t>领域训练数据制备研究</w:t>
          </w:r>
          <w:r>
            <w:tab/>
          </w:r>
          <w:r>
            <w:fldChar w:fldCharType="begin"/>
          </w:r>
          <w:r>
            <w:instrText xml:space="preserve"> PAGEREF _Toc15924 \h </w:instrText>
          </w:r>
          <w:r>
            <w:fldChar w:fldCharType="separate"/>
          </w:r>
          <w:r>
            <w:t>2</w:t>
          </w:r>
          <w:r>
            <w:fldChar w:fldCharType="end"/>
          </w:r>
          <w:r>
            <w:rPr>
              <w:rFonts w:hint="eastAsia"/>
            </w:rPr>
            <w:fldChar w:fldCharType="end"/>
          </w:r>
        </w:p>
        <w:p w14:paraId="1CCB43FA">
          <w:pPr>
            <w:pStyle w:val="20"/>
            <w:tabs>
              <w:tab w:val="right" w:leader="dot" w:pos="8306"/>
            </w:tabs>
          </w:pPr>
          <w:r>
            <w:rPr>
              <w:rFonts w:hint="eastAsia"/>
            </w:rPr>
            <w:fldChar w:fldCharType="begin"/>
          </w:r>
          <w:r>
            <w:rPr>
              <w:rFonts w:hint="eastAsia"/>
            </w:rPr>
            <w:instrText xml:space="preserve"> HYPERLINK \l _Toc17151 </w:instrText>
          </w:r>
          <w:r>
            <w:rPr>
              <w:rFonts w:hint="eastAsia"/>
            </w:rPr>
            <w:fldChar w:fldCharType="separate"/>
          </w:r>
          <w:r>
            <w:rPr>
              <w:rFonts w:hint="eastAsia" w:ascii="黑体" w:hAnsi="黑体" w:eastAsia="黑体"/>
            </w:rPr>
            <w:t xml:space="preserve">（二） </w:t>
          </w:r>
          <w:r>
            <w:rPr>
              <w:rFonts w:hint="eastAsia"/>
            </w:rPr>
            <w:t>好用、管用的星座动态分簇的模型微调研究</w:t>
          </w:r>
          <w:r>
            <w:tab/>
          </w:r>
          <w:r>
            <w:fldChar w:fldCharType="begin"/>
          </w:r>
          <w:r>
            <w:instrText xml:space="preserve"> PAGEREF _Toc17151 \h </w:instrText>
          </w:r>
          <w:r>
            <w:fldChar w:fldCharType="separate"/>
          </w:r>
          <w:r>
            <w:t>3</w:t>
          </w:r>
          <w:r>
            <w:fldChar w:fldCharType="end"/>
          </w:r>
          <w:r>
            <w:rPr>
              <w:rFonts w:hint="eastAsia"/>
            </w:rPr>
            <w:fldChar w:fldCharType="end"/>
          </w:r>
        </w:p>
        <w:p w14:paraId="7962DDB8">
          <w:pPr>
            <w:pStyle w:val="18"/>
            <w:tabs>
              <w:tab w:val="right" w:leader="dot" w:pos="8306"/>
            </w:tabs>
          </w:pPr>
          <w:r>
            <w:rPr>
              <w:rFonts w:hint="eastAsia"/>
            </w:rPr>
            <w:fldChar w:fldCharType="begin"/>
          </w:r>
          <w:r>
            <w:rPr>
              <w:rFonts w:hint="eastAsia"/>
            </w:rPr>
            <w:instrText xml:space="preserve"> HYPERLINK \l _Toc6937 </w:instrText>
          </w:r>
          <w:r>
            <w:rPr>
              <w:rFonts w:hint="eastAsia"/>
            </w:rPr>
            <w:fldChar w:fldCharType="separate"/>
          </w:r>
          <w:r>
            <w:rPr>
              <w:rFonts w:hint="eastAsia" w:ascii="黑体" w:hAnsi="黑体" w:eastAsia="黑体"/>
            </w:rPr>
            <w:t xml:space="preserve">四、 </w:t>
          </w:r>
          <w:r>
            <w:rPr>
              <w:rFonts w:hint="eastAsia"/>
            </w:rPr>
            <w:t>场景想定</w:t>
          </w:r>
          <w:r>
            <w:tab/>
          </w:r>
          <w:r>
            <w:fldChar w:fldCharType="begin"/>
          </w:r>
          <w:r>
            <w:instrText xml:space="preserve"> PAGEREF _Toc6937 \h </w:instrText>
          </w:r>
          <w:r>
            <w:fldChar w:fldCharType="separate"/>
          </w:r>
          <w:r>
            <w:t>4</w:t>
          </w:r>
          <w:r>
            <w:fldChar w:fldCharType="end"/>
          </w:r>
          <w:r>
            <w:rPr>
              <w:rFonts w:hint="eastAsia"/>
            </w:rPr>
            <w:fldChar w:fldCharType="end"/>
          </w:r>
        </w:p>
        <w:p w14:paraId="69101FD6">
          <w:pPr>
            <w:pStyle w:val="20"/>
            <w:tabs>
              <w:tab w:val="right" w:leader="dot" w:pos="8306"/>
            </w:tabs>
          </w:pPr>
          <w:r>
            <w:rPr>
              <w:rFonts w:hint="eastAsia"/>
            </w:rPr>
            <w:fldChar w:fldCharType="begin"/>
          </w:r>
          <w:r>
            <w:rPr>
              <w:rFonts w:hint="eastAsia"/>
            </w:rPr>
            <w:instrText xml:space="preserve"> HYPERLINK \l _Toc20997 </w:instrText>
          </w:r>
          <w:r>
            <w:rPr>
              <w:rFonts w:hint="eastAsia"/>
            </w:rPr>
            <w:fldChar w:fldCharType="separate"/>
          </w:r>
          <w:r>
            <w:rPr>
              <w:rFonts w:hint="eastAsia" w:ascii="黑体" w:hAnsi="黑体" w:eastAsia="黑体"/>
            </w:rPr>
            <w:t xml:space="preserve">（一） </w:t>
          </w:r>
          <w:r>
            <w:rPr>
              <w:rFonts w:hint="eastAsia"/>
            </w:rPr>
            <w:t>场景描述</w:t>
          </w:r>
          <w:r>
            <w:tab/>
          </w:r>
          <w:r>
            <w:fldChar w:fldCharType="begin"/>
          </w:r>
          <w:r>
            <w:instrText xml:space="preserve"> PAGEREF _Toc20997 \h </w:instrText>
          </w:r>
          <w:r>
            <w:fldChar w:fldCharType="separate"/>
          </w:r>
          <w:r>
            <w:t>4</w:t>
          </w:r>
          <w:r>
            <w:fldChar w:fldCharType="end"/>
          </w:r>
          <w:r>
            <w:rPr>
              <w:rFonts w:hint="eastAsia"/>
            </w:rPr>
            <w:fldChar w:fldCharType="end"/>
          </w:r>
        </w:p>
        <w:p w14:paraId="524EFC05">
          <w:pPr>
            <w:pStyle w:val="20"/>
            <w:tabs>
              <w:tab w:val="right" w:leader="dot" w:pos="8306"/>
            </w:tabs>
          </w:pPr>
          <w:r>
            <w:rPr>
              <w:rFonts w:hint="eastAsia"/>
            </w:rPr>
            <w:fldChar w:fldCharType="begin"/>
          </w:r>
          <w:r>
            <w:rPr>
              <w:rFonts w:hint="eastAsia"/>
            </w:rPr>
            <w:instrText xml:space="preserve"> HYPERLINK \l _Toc22405 </w:instrText>
          </w:r>
          <w:r>
            <w:rPr>
              <w:rFonts w:hint="eastAsia"/>
            </w:rPr>
            <w:fldChar w:fldCharType="separate"/>
          </w:r>
          <w:r>
            <w:rPr>
              <w:rFonts w:hint="eastAsia" w:ascii="黑体" w:hAnsi="黑体" w:eastAsia="黑体"/>
            </w:rPr>
            <w:t xml:space="preserve">（二） </w:t>
          </w:r>
          <w:r>
            <w:rPr>
              <w:rFonts w:hint="eastAsia"/>
            </w:rPr>
            <w:t>场景要素</w:t>
          </w:r>
          <w:r>
            <w:tab/>
          </w:r>
          <w:r>
            <w:fldChar w:fldCharType="begin"/>
          </w:r>
          <w:r>
            <w:instrText xml:space="preserve"> PAGEREF _Toc22405 \h </w:instrText>
          </w:r>
          <w:r>
            <w:fldChar w:fldCharType="separate"/>
          </w:r>
          <w:r>
            <w:t>5</w:t>
          </w:r>
          <w:r>
            <w:fldChar w:fldCharType="end"/>
          </w:r>
          <w:r>
            <w:rPr>
              <w:rFonts w:hint="eastAsia"/>
            </w:rPr>
            <w:fldChar w:fldCharType="end"/>
          </w:r>
        </w:p>
        <w:p w14:paraId="3158BB22">
          <w:pPr>
            <w:pStyle w:val="20"/>
            <w:tabs>
              <w:tab w:val="right" w:leader="dot" w:pos="8306"/>
            </w:tabs>
          </w:pPr>
          <w:r>
            <w:rPr>
              <w:rFonts w:hint="eastAsia"/>
            </w:rPr>
            <w:fldChar w:fldCharType="begin"/>
          </w:r>
          <w:r>
            <w:rPr>
              <w:rFonts w:hint="eastAsia"/>
            </w:rPr>
            <w:instrText xml:space="preserve"> HYPERLINK \l _Toc20586 </w:instrText>
          </w:r>
          <w:r>
            <w:rPr>
              <w:rFonts w:hint="eastAsia"/>
            </w:rPr>
            <w:fldChar w:fldCharType="separate"/>
          </w:r>
          <w:r>
            <w:rPr>
              <w:rFonts w:hint="eastAsia" w:ascii="黑体" w:hAnsi="黑体" w:eastAsia="黑体"/>
            </w:rPr>
            <w:t xml:space="preserve">（三） </w:t>
          </w:r>
          <w:r>
            <w:rPr>
              <w:rFonts w:hint="eastAsia"/>
            </w:rPr>
            <w:t>运行流程</w:t>
          </w:r>
          <w:r>
            <w:tab/>
          </w:r>
          <w:r>
            <w:fldChar w:fldCharType="begin"/>
          </w:r>
          <w:r>
            <w:instrText xml:space="preserve"> PAGEREF _Toc20586 \h </w:instrText>
          </w:r>
          <w:r>
            <w:fldChar w:fldCharType="separate"/>
          </w:r>
          <w:r>
            <w:t>5</w:t>
          </w:r>
          <w:r>
            <w:fldChar w:fldCharType="end"/>
          </w:r>
          <w:r>
            <w:rPr>
              <w:rFonts w:hint="eastAsia"/>
            </w:rPr>
            <w:fldChar w:fldCharType="end"/>
          </w:r>
        </w:p>
        <w:p w14:paraId="79419B4D">
          <w:pPr>
            <w:pStyle w:val="18"/>
            <w:tabs>
              <w:tab w:val="right" w:leader="dot" w:pos="8306"/>
            </w:tabs>
          </w:pPr>
          <w:r>
            <w:rPr>
              <w:rFonts w:hint="eastAsia"/>
            </w:rPr>
            <w:fldChar w:fldCharType="begin"/>
          </w:r>
          <w:r>
            <w:rPr>
              <w:rFonts w:hint="eastAsia"/>
            </w:rPr>
            <w:instrText xml:space="preserve"> HYPERLINK \l _Toc28930 </w:instrText>
          </w:r>
          <w:r>
            <w:rPr>
              <w:rFonts w:hint="eastAsia"/>
            </w:rPr>
            <w:fldChar w:fldCharType="separate"/>
          </w:r>
          <w:r>
            <w:rPr>
              <w:rFonts w:hint="eastAsia" w:ascii="黑体" w:hAnsi="黑体" w:eastAsia="黑体"/>
            </w:rPr>
            <w:t xml:space="preserve">五、 </w:t>
          </w:r>
          <w:r>
            <w:t>主要技术途径</w:t>
          </w:r>
          <w:r>
            <w:tab/>
          </w:r>
          <w:r>
            <w:fldChar w:fldCharType="begin"/>
          </w:r>
          <w:r>
            <w:instrText xml:space="preserve"> PAGEREF _Toc28930 \h </w:instrText>
          </w:r>
          <w:r>
            <w:fldChar w:fldCharType="separate"/>
          </w:r>
          <w:r>
            <w:t>5</w:t>
          </w:r>
          <w:r>
            <w:fldChar w:fldCharType="end"/>
          </w:r>
          <w:r>
            <w:rPr>
              <w:rFonts w:hint="eastAsia"/>
            </w:rPr>
            <w:fldChar w:fldCharType="end"/>
          </w:r>
        </w:p>
        <w:p w14:paraId="6BB8C347">
          <w:pPr>
            <w:pStyle w:val="20"/>
            <w:tabs>
              <w:tab w:val="right" w:leader="dot" w:pos="8306"/>
            </w:tabs>
          </w:pPr>
          <w:r>
            <w:rPr>
              <w:rFonts w:hint="eastAsia"/>
            </w:rPr>
            <w:fldChar w:fldCharType="begin"/>
          </w:r>
          <w:r>
            <w:rPr>
              <w:rFonts w:hint="eastAsia"/>
            </w:rPr>
            <w:instrText xml:space="preserve"> HYPERLINK \l _Toc14102 </w:instrText>
          </w:r>
          <w:r>
            <w:rPr>
              <w:rFonts w:hint="eastAsia"/>
            </w:rPr>
            <w:fldChar w:fldCharType="separate"/>
          </w:r>
          <w:r>
            <w:rPr>
              <w:rFonts w:hint="eastAsia" w:ascii="黑体" w:hAnsi="黑体" w:eastAsia="黑体" w:cs="Times New Roman"/>
              <w:bCs/>
              <w:szCs w:val="32"/>
            </w:rPr>
            <w:t xml:space="preserve">（一） </w:t>
          </w:r>
          <w:r>
            <w:rPr>
              <w:rFonts w:ascii="Times New Roman" w:hAnsi="Times New Roman" w:cs="Times New Roman"/>
              <w:bCs/>
              <w:szCs w:val="32"/>
            </w:rPr>
            <w:t>高速目标天基探测场景</w:t>
          </w:r>
          <w:r>
            <w:rPr>
              <w:rFonts w:hint="eastAsia" w:ascii="Times New Roman" w:hAnsi="Times New Roman" w:cs="Times New Roman"/>
              <w:bCs/>
              <w:szCs w:val="32"/>
            </w:rPr>
            <w:t>建模仿真技术</w:t>
          </w:r>
          <w:r>
            <w:tab/>
          </w:r>
          <w:r>
            <w:fldChar w:fldCharType="begin"/>
          </w:r>
          <w:r>
            <w:instrText xml:space="preserve"> PAGEREF _Toc14102 \h </w:instrText>
          </w:r>
          <w:r>
            <w:fldChar w:fldCharType="separate"/>
          </w:r>
          <w:r>
            <w:t>5</w:t>
          </w:r>
          <w:r>
            <w:fldChar w:fldCharType="end"/>
          </w:r>
          <w:r>
            <w:rPr>
              <w:rFonts w:hint="eastAsia"/>
            </w:rPr>
            <w:fldChar w:fldCharType="end"/>
          </w:r>
        </w:p>
        <w:p w14:paraId="46FCED4B">
          <w:pPr>
            <w:pStyle w:val="15"/>
            <w:tabs>
              <w:tab w:val="right" w:leader="dot" w:pos="8306"/>
            </w:tabs>
          </w:pPr>
          <w:r>
            <w:rPr>
              <w:rFonts w:hint="eastAsia"/>
            </w:rPr>
            <w:fldChar w:fldCharType="begin"/>
          </w:r>
          <w:r>
            <w:rPr>
              <w:rFonts w:hint="eastAsia"/>
            </w:rPr>
            <w:instrText xml:space="preserve"> HYPERLINK \l _Toc20533 </w:instrText>
          </w:r>
          <w:r>
            <w:rPr>
              <w:rFonts w:hint="eastAsia"/>
            </w:rPr>
            <w:fldChar w:fldCharType="separate"/>
          </w:r>
          <w:r>
            <w:rPr>
              <w:rFonts w:hint="eastAsia" w:ascii="黑体" w:hAnsi="黑体" w:eastAsia="黑体"/>
            </w:rPr>
            <w:t xml:space="preserve">1． </w:t>
          </w:r>
          <w:r>
            <w:t>目标特性建模</w:t>
          </w:r>
          <w:r>
            <w:tab/>
          </w:r>
          <w:r>
            <w:fldChar w:fldCharType="begin"/>
          </w:r>
          <w:r>
            <w:instrText xml:space="preserve"> PAGEREF _Toc20533 \h </w:instrText>
          </w:r>
          <w:r>
            <w:fldChar w:fldCharType="separate"/>
          </w:r>
          <w:r>
            <w:t>6</w:t>
          </w:r>
          <w:r>
            <w:fldChar w:fldCharType="end"/>
          </w:r>
          <w:r>
            <w:rPr>
              <w:rFonts w:hint="eastAsia"/>
            </w:rPr>
            <w:fldChar w:fldCharType="end"/>
          </w:r>
        </w:p>
        <w:p w14:paraId="4ABC1720">
          <w:pPr>
            <w:pStyle w:val="15"/>
            <w:tabs>
              <w:tab w:val="right" w:leader="dot" w:pos="8306"/>
            </w:tabs>
          </w:pPr>
          <w:r>
            <w:rPr>
              <w:rFonts w:hint="eastAsia"/>
            </w:rPr>
            <w:fldChar w:fldCharType="begin"/>
          </w:r>
          <w:r>
            <w:rPr>
              <w:rFonts w:hint="eastAsia"/>
            </w:rPr>
            <w:instrText xml:space="preserve"> HYPERLINK \l _Toc23027 </w:instrText>
          </w:r>
          <w:r>
            <w:rPr>
              <w:rFonts w:hint="eastAsia"/>
            </w:rPr>
            <w:fldChar w:fldCharType="separate"/>
          </w:r>
          <w:r>
            <w:rPr>
              <w:rFonts w:hint="eastAsia" w:ascii="黑体" w:hAnsi="黑体" w:eastAsia="黑体"/>
            </w:rPr>
            <w:t xml:space="preserve">2． </w:t>
          </w:r>
          <w:r>
            <w:t>数据清洗与标准化</w:t>
          </w:r>
          <w:r>
            <w:tab/>
          </w:r>
          <w:r>
            <w:fldChar w:fldCharType="begin"/>
          </w:r>
          <w:r>
            <w:instrText xml:space="preserve"> PAGEREF _Toc23027 \h </w:instrText>
          </w:r>
          <w:r>
            <w:fldChar w:fldCharType="separate"/>
          </w:r>
          <w:r>
            <w:t>9</w:t>
          </w:r>
          <w:r>
            <w:fldChar w:fldCharType="end"/>
          </w:r>
          <w:r>
            <w:rPr>
              <w:rFonts w:hint="eastAsia"/>
            </w:rPr>
            <w:fldChar w:fldCharType="end"/>
          </w:r>
        </w:p>
        <w:p w14:paraId="062F9FA4">
          <w:pPr>
            <w:pStyle w:val="20"/>
            <w:tabs>
              <w:tab w:val="right" w:leader="dot" w:pos="8306"/>
            </w:tabs>
          </w:pPr>
          <w:r>
            <w:rPr>
              <w:rFonts w:hint="eastAsia"/>
            </w:rPr>
            <w:fldChar w:fldCharType="begin"/>
          </w:r>
          <w:r>
            <w:rPr>
              <w:rFonts w:hint="eastAsia"/>
            </w:rPr>
            <w:instrText xml:space="preserve"> HYPERLINK \l _Toc14295 </w:instrText>
          </w:r>
          <w:r>
            <w:rPr>
              <w:rFonts w:hint="eastAsia"/>
            </w:rPr>
            <w:fldChar w:fldCharType="separate"/>
          </w:r>
          <w:r>
            <w:rPr>
              <w:rFonts w:hint="eastAsia" w:ascii="黑体" w:hAnsi="黑体" w:eastAsia="黑体"/>
            </w:rPr>
            <w:t xml:space="preserve">（二） </w:t>
          </w:r>
          <w:r>
            <w:rPr>
              <w:rFonts w:hint="eastAsia"/>
            </w:rPr>
            <w:t>训练数据制备技术</w:t>
          </w:r>
          <w:r>
            <w:tab/>
          </w:r>
          <w:r>
            <w:fldChar w:fldCharType="begin"/>
          </w:r>
          <w:r>
            <w:instrText xml:space="preserve"> PAGEREF _Toc14295 \h </w:instrText>
          </w:r>
          <w:r>
            <w:fldChar w:fldCharType="separate"/>
          </w:r>
          <w:r>
            <w:t>10</w:t>
          </w:r>
          <w:r>
            <w:fldChar w:fldCharType="end"/>
          </w:r>
          <w:r>
            <w:rPr>
              <w:rFonts w:hint="eastAsia"/>
            </w:rPr>
            <w:fldChar w:fldCharType="end"/>
          </w:r>
        </w:p>
        <w:p w14:paraId="552D0A07">
          <w:pPr>
            <w:pStyle w:val="15"/>
            <w:tabs>
              <w:tab w:val="right" w:leader="dot" w:pos="8306"/>
            </w:tabs>
          </w:pPr>
          <w:r>
            <w:rPr>
              <w:rFonts w:hint="eastAsia"/>
            </w:rPr>
            <w:fldChar w:fldCharType="begin"/>
          </w:r>
          <w:r>
            <w:rPr>
              <w:rFonts w:hint="eastAsia"/>
            </w:rPr>
            <w:instrText xml:space="preserve"> HYPERLINK \l _Toc32133 </w:instrText>
          </w:r>
          <w:r>
            <w:rPr>
              <w:rFonts w:hint="eastAsia"/>
            </w:rPr>
            <w:fldChar w:fldCharType="separate"/>
          </w:r>
          <w:r>
            <w:rPr>
              <w:rFonts w:hint="eastAsia" w:ascii="黑体" w:hAnsi="黑体" w:eastAsia="黑体"/>
            </w:rPr>
            <w:t xml:space="preserve">1． </w:t>
          </w:r>
          <w:r>
            <w:rPr>
              <w:rFonts w:hint="eastAsia"/>
            </w:rPr>
            <w:t>通用任务数据构建</w:t>
          </w:r>
          <w:r>
            <w:tab/>
          </w:r>
          <w:r>
            <w:fldChar w:fldCharType="begin"/>
          </w:r>
          <w:r>
            <w:instrText xml:space="preserve"> PAGEREF _Toc32133 \h </w:instrText>
          </w:r>
          <w:r>
            <w:fldChar w:fldCharType="separate"/>
          </w:r>
          <w:r>
            <w:t>10</w:t>
          </w:r>
          <w:r>
            <w:fldChar w:fldCharType="end"/>
          </w:r>
          <w:r>
            <w:rPr>
              <w:rFonts w:hint="eastAsia"/>
            </w:rPr>
            <w:fldChar w:fldCharType="end"/>
          </w:r>
        </w:p>
        <w:p w14:paraId="60128BA8">
          <w:pPr>
            <w:pStyle w:val="15"/>
            <w:tabs>
              <w:tab w:val="right" w:leader="dot" w:pos="8306"/>
            </w:tabs>
          </w:pPr>
          <w:r>
            <w:rPr>
              <w:rFonts w:hint="eastAsia"/>
            </w:rPr>
            <w:fldChar w:fldCharType="begin"/>
          </w:r>
          <w:r>
            <w:rPr>
              <w:rFonts w:hint="eastAsia"/>
            </w:rPr>
            <w:instrText xml:space="preserve"> HYPERLINK \l _Toc23643 </w:instrText>
          </w:r>
          <w:r>
            <w:rPr>
              <w:rFonts w:hint="eastAsia"/>
            </w:rPr>
            <w:fldChar w:fldCharType="separate"/>
          </w:r>
          <w:r>
            <w:rPr>
              <w:rFonts w:hint="eastAsia" w:ascii="黑体" w:hAnsi="黑体" w:eastAsia="黑体"/>
            </w:rPr>
            <w:t xml:space="preserve">2． </w:t>
          </w:r>
          <w:r>
            <w:rPr>
              <w:rFonts w:hint="eastAsia"/>
            </w:rPr>
            <w:t>基于天基态势的思维链数据集构建</w:t>
          </w:r>
          <w:r>
            <w:tab/>
          </w:r>
          <w:r>
            <w:fldChar w:fldCharType="begin"/>
          </w:r>
          <w:r>
            <w:instrText xml:space="preserve"> PAGEREF _Toc23643 \h </w:instrText>
          </w:r>
          <w:r>
            <w:fldChar w:fldCharType="separate"/>
          </w:r>
          <w:r>
            <w:t>12</w:t>
          </w:r>
          <w:r>
            <w:fldChar w:fldCharType="end"/>
          </w:r>
          <w:r>
            <w:rPr>
              <w:rFonts w:hint="eastAsia"/>
            </w:rPr>
            <w:fldChar w:fldCharType="end"/>
          </w:r>
        </w:p>
        <w:p w14:paraId="10D9DC66">
          <w:pPr>
            <w:pStyle w:val="15"/>
            <w:tabs>
              <w:tab w:val="right" w:leader="dot" w:pos="8306"/>
            </w:tabs>
          </w:pPr>
          <w:r>
            <w:rPr>
              <w:rFonts w:hint="eastAsia"/>
            </w:rPr>
            <w:fldChar w:fldCharType="begin"/>
          </w:r>
          <w:r>
            <w:rPr>
              <w:rFonts w:hint="eastAsia"/>
            </w:rPr>
            <w:instrText xml:space="preserve"> HYPERLINK \l _Toc1642 </w:instrText>
          </w:r>
          <w:r>
            <w:rPr>
              <w:rFonts w:hint="eastAsia"/>
            </w:rPr>
            <w:fldChar w:fldCharType="separate"/>
          </w:r>
          <w:r>
            <w:rPr>
              <w:rFonts w:hint="eastAsia" w:ascii="黑体" w:hAnsi="黑体" w:eastAsia="黑体"/>
            </w:rPr>
            <w:t xml:space="preserve">3． </w:t>
          </w:r>
          <w:r>
            <w:rPr>
              <w:rFonts w:hint="eastAsia"/>
            </w:rPr>
            <w:t>任务规划指令微调数据集构建</w:t>
          </w:r>
          <w:r>
            <w:tab/>
          </w:r>
          <w:r>
            <w:fldChar w:fldCharType="begin"/>
          </w:r>
          <w:r>
            <w:instrText xml:space="preserve"> PAGEREF _Toc1642 \h </w:instrText>
          </w:r>
          <w:r>
            <w:fldChar w:fldCharType="separate"/>
          </w:r>
          <w:r>
            <w:t>18</w:t>
          </w:r>
          <w:r>
            <w:fldChar w:fldCharType="end"/>
          </w:r>
          <w:r>
            <w:rPr>
              <w:rFonts w:hint="eastAsia"/>
            </w:rPr>
            <w:fldChar w:fldCharType="end"/>
          </w:r>
        </w:p>
        <w:p w14:paraId="6842F369">
          <w:pPr>
            <w:pStyle w:val="20"/>
            <w:tabs>
              <w:tab w:val="right" w:leader="dot" w:pos="8306"/>
            </w:tabs>
          </w:pPr>
          <w:r>
            <w:rPr>
              <w:rFonts w:hint="eastAsia"/>
            </w:rPr>
            <w:fldChar w:fldCharType="begin"/>
          </w:r>
          <w:r>
            <w:rPr>
              <w:rFonts w:hint="eastAsia"/>
            </w:rPr>
            <w:instrText xml:space="preserve"> HYPERLINK \l _Toc29179 </w:instrText>
          </w:r>
          <w:r>
            <w:rPr>
              <w:rFonts w:hint="eastAsia"/>
            </w:rPr>
            <w:fldChar w:fldCharType="separate"/>
          </w:r>
          <w:r>
            <w:rPr>
              <w:rFonts w:hint="eastAsia" w:ascii="黑体" w:hAnsi="黑体" w:eastAsia="黑体"/>
            </w:rPr>
            <w:t xml:space="preserve">（三） </w:t>
          </w:r>
          <w:r>
            <w:rPr>
              <w:rFonts w:hint="eastAsia"/>
            </w:rPr>
            <w:t>支持星座动态分簇的大模型微调技术</w:t>
          </w:r>
          <w:r>
            <w:tab/>
          </w:r>
          <w:r>
            <w:fldChar w:fldCharType="begin"/>
          </w:r>
          <w:r>
            <w:instrText xml:space="preserve"> PAGEREF _Toc29179 \h </w:instrText>
          </w:r>
          <w:r>
            <w:fldChar w:fldCharType="separate"/>
          </w:r>
          <w:r>
            <w:t>21</w:t>
          </w:r>
          <w:r>
            <w:fldChar w:fldCharType="end"/>
          </w:r>
          <w:r>
            <w:rPr>
              <w:rFonts w:hint="eastAsia"/>
            </w:rPr>
            <w:fldChar w:fldCharType="end"/>
          </w:r>
        </w:p>
        <w:p w14:paraId="389A8CF0">
          <w:pPr>
            <w:pStyle w:val="15"/>
            <w:tabs>
              <w:tab w:val="right" w:leader="dot" w:pos="8306"/>
            </w:tabs>
          </w:pPr>
          <w:r>
            <w:rPr>
              <w:rFonts w:hint="eastAsia"/>
            </w:rPr>
            <w:fldChar w:fldCharType="begin"/>
          </w:r>
          <w:r>
            <w:rPr>
              <w:rFonts w:hint="eastAsia"/>
            </w:rPr>
            <w:instrText xml:space="preserve"> HYPERLINK \l _Toc31166 </w:instrText>
          </w:r>
          <w:r>
            <w:rPr>
              <w:rFonts w:hint="eastAsia"/>
            </w:rPr>
            <w:fldChar w:fldCharType="separate"/>
          </w:r>
          <w:r>
            <w:rPr>
              <w:rFonts w:hint="eastAsia" w:ascii="黑体" w:hAnsi="黑体" w:eastAsia="黑体"/>
            </w:rPr>
            <w:t xml:space="preserve">1． </w:t>
          </w:r>
          <w:r>
            <w:rPr>
              <w:rFonts w:hint="eastAsia"/>
            </w:rPr>
            <w:t>基础模型选择</w:t>
          </w:r>
          <w:r>
            <w:tab/>
          </w:r>
          <w:r>
            <w:fldChar w:fldCharType="begin"/>
          </w:r>
          <w:r>
            <w:instrText xml:space="preserve"> PAGEREF _Toc31166 \h </w:instrText>
          </w:r>
          <w:r>
            <w:fldChar w:fldCharType="separate"/>
          </w:r>
          <w:r>
            <w:t>21</w:t>
          </w:r>
          <w:r>
            <w:fldChar w:fldCharType="end"/>
          </w:r>
          <w:r>
            <w:rPr>
              <w:rFonts w:hint="eastAsia"/>
            </w:rPr>
            <w:fldChar w:fldCharType="end"/>
          </w:r>
        </w:p>
        <w:p w14:paraId="1F9B6B04">
          <w:pPr>
            <w:pStyle w:val="15"/>
            <w:tabs>
              <w:tab w:val="right" w:leader="dot" w:pos="8306"/>
            </w:tabs>
          </w:pPr>
          <w:r>
            <w:rPr>
              <w:rFonts w:hint="eastAsia"/>
            </w:rPr>
            <w:fldChar w:fldCharType="begin"/>
          </w:r>
          <w:r>
            <w:rPr>
              <w:rFonts w:hint="eastAsia"/>
            </w:rPr>
            <w:instrText xml:space="preserve"> HYPERLINK \l _Toc11268 </w:instrText>
          </w:r>
          <w:r>
            <w:rPr>
              <w:rFonts w:hint="eastAsia"/>
            </w:rPr>
            <w:fldChar w:fldCharType="separate"/>
          </w:r>
          <w:r>
            <w:rPr>
              <w:rFonts w:hint="eastAsia" w:ascii="黑体" w:hAnsi="黑体" w:eastAsia="黑体"/>
            </w:rPr>
            <w:t xml:space="preserve">2． </w:t>
          </w:r>
          <w:r>
            <w:rPr>
              <w:rFonts w:hint="eastAsia"/>
            </w:rPr>
            <w:t>微调算法实施</w:t>
          </w:r>
          <w:r>
            <w:tab/>
          </w:r>
          <w:r>
            <w:fldChar w:fldCharType="begin"/>
          </w:r>
          <w:r>
            <w:instrText xml:space="preserve"> PAGEREF _Toc11268 \h </w:instrText>
          </w:r>
          <w:r>
            <w:fldChar w:fldCharType="separate"/>
          </w:r>
          <w:r>
            <w:t>26</w:t>
          </w:r>
          <w:r>
            <w:fldChar w:fldCharType="end"/>
          </w:r>
          <w:r>
            <w:rPr>
              <w:rFonts w:hint="eastAsia"/>
            </w:rPr>
            <w:fldChar w:fldCharType="end"/>
          </w:r>
        </w:p>
        <w:p w14:paraId="1A41C82F">
          <w:pPr>
            <w:pStyle w:val="18"/>
            <w:tabs>
              <w:tab w:val="right" w:leader="dot" w:pos="8306"/>
            </w:tabs>
          </w:pPr>
          <w:r>
            <w:rPr>
              <w:rFonts w:hint="eastAsia"/>
            </w:rPr>
            <w:fldChar w:fldCharType="begin"/>
          </w:r>
          <w:r>
            <w:rPr>
              <w:rFonts w:hint="eastAsia"/>
            </w:rPr>
            <w:instrText xml:space="preserve"> HYPERLINK \l _Toc32179 </w:instrText>
          </w:r>
          <w:r>
            <w:rPr>
              <w:rFonts w:hint="eastAsia"/>
            </w:rPr>
            <w:fldChar w:fldCharType="separate"/>
          </w:r>
          <w:r>
            <w:rPr>
              <w:rFonts w:hint="eastAsia" w:ascii="黑体" w:hAnsi="黑体" w:eastAsia="黑体"/>
            </w:rPr>
            <w:t xml:space="preserve">六、 </w:t>
          </w:r>
          <w:r>
            <w:rPr>
              <w:rFonts w:hint="eastAsia"/>
            </w:rPr>
            <w:t>预期成果与展示汇报</w:t>
          </w:r>
          <w:r>
            <w:tab/>
          </w:r>
          <w:r>
            <w:fldChar w:fldCharType="begin"/>
          </w:r>
          <w:r>
            <w:instrText xml:space="preserve"> PAGEREF _Toc32179 \h </w:instrText>
          </w:r>
          <w:r>
            <w:fldChar w:fldCharType="separate"/>
          </w:r>
          <w:r>
            <w:t>28</w:t>
          </w:r>
          <w:r>
            <w:fldChar w:fldCharType="end"/>
          </w:r>
          <w:r>
            <w:rPr>
              <w:rFonts w:hint="eastAsia"/>
            </w:rPr>
            <w:fldChar w:fldCharType="end"/>
          </w:r>
        </w:p>
        <w:p w14:paraId="51C277D2">
          <w:pPr>
            <w:pStyle w:val="20"/>
            <w:tabs>
              <w:tab w:val="right" w:leader="dot" w:pos="8306"/>
            </w:tabs>
          </w:pPr>
          <w:r>
            <w:rPr>
              <w:rFonts w:hint="eastAsia"/>
            </w:rPr>
            <w:fldChar w:fldCharType="begin"/>
          </w:r>
          <w:r>
            <w:rPr>
              <w:rFonts w:hint="eastAsia"/>
            </w:rPr>
            <w:instrText xml:space="preserve"> HYPERLINK \l _Toc16274 </w:instrText>
          </w:r>
          <w:r>
            <w:rPr>
              <w:rFonts w:hint="eastAsia"/>
            </w:rPr>
            <w:fldChar w:fldCharType="separate"/>
          </w:r>
          <w:r>
            <w:rPr>
              <w:rFonts w:hint="eastAsia" w:ascii="黑体" w:hAnsi="黑体" w:eastAsia="黑体"/>
            </w:rPr>
            <w:t xml:space="preserve">（一） </w:t>
          </w:r>
          <w:r>
            <w:rPr>
              <w:rFonts w:hint="eastAsia"/>
            </w:rPr>
            <w:t>预期成果</w:t>
          </w:r>
          <w:r>
            <w:tab/>
          </w:r>
          <w:r>
            <w:fldChar w:fldCharType="begin"/>
          </w:r>
          <w:r>
            <w:instrText xml:space="preserve"> PAGEREF _Toc16274 \h </w:instrText>
          </w:r>
          <w:r>
            <w:fldChar w:fldCharType="separate"/>
          </w:r>
          <w:r>
            <w:t>28</w:t>
          </w:r>
          <w:r>
            <w:fldChar w:fldCharType="end"/>
          </w:r>
          <w:r>
            <w:rPr>
              <w:rFonts w:hint="eastAsia"/>
            </w:rPr>
            <w:fldChar w:fldCharType="end"/>
          </w:r>
        </w:p>
        <w:p w14:paraId="766A666C">
          <w:pPr>
            <w:pStyle w:val="20"/>
            <w:tabs>
              <w:tab w:val="right" w:leader="dot" w:pos="8306"/>
            </w:tabs>
          </w:pPr>
          <w:r>
            <w:rPr>
              <w:rFonts w:hint="eastAsia"/>
            </w:rPr>
            <w:fldChar w:fldCharType="begin"/>
          </w:r>
          <w:r>
            <w:rPr>
              <w:rFonts w:hint="eastAsia"/>
            </w:rPr>
            <w:instrText xml:space="preserve"> HYPERLINK \l _Toc17378 </w:instrText>
          </w:r>
          <w:r>
            <w:rPr>
              <w:rFonts w:hint="eastAsia"/>
            </w:rPr>
            <w:fldChar w:fldCharType="separate"/>
          </w:r>
          <w:r>
            <w:rPr>
              <w:rFonts w:hint="eastAsia" w:ascii="黑体" w:hAnsi="黑体" w:eastAsia="黑体"/>
            </w:rPr>
            <w:t xml:space="preserve">（二） </w:t>
          </w:r>
          <w:r>
            <w:rPr>
              <w:rFonts w:hint="eastAsia"/>
            </w:rPr>
            <w:t>展示汇报</w:t>
          </w:r>
          <w:r>
            <w:tab/>
          </w:r>
          <w:r>
            <w:fldChar w:fldCharType="begin"/>
          </w:r>
          <w:r>
            <w:instrText xml:space="preserve"> PAGEREF _Toc17378 \h </w:instrText>
          </w:r>
          <w:r>
            <w:fldChar w:fldCharType="separate"/>
          </w:r>
          <w:r>
            <w:t>28</w:t>
          </w:r>
          <w:r>
            <w:fldChar w:fldCharType="end"/>
          </w:r>
          <w:r>
            <w:rPr>
              <w:rFonts w:hint="eastAsia"/>
            </w:rPr>
            <w:fldChar w:fldCharType="end"/>
          </w:r>
        </w:p>
        <w:p w14:paraId="48C51556">
          <w:pPr>
            <w:pStyle w:val="18"/>
            <w:tabs>
              <w:tab w:val="right" w:leader="dot" w:pos="8306"/>
            </w:tabs>
          </w:pPr>
          <w:r>
            <w:rPr>
              <w:rFonts w:hint="eastAsia"/>
            </w:rPr>
            <w:fldChar w:fldCharType="begin"/>
          </w:r>
          <w:r>
            <w:rPr>
              <w:rFonts w:hint="eastAsia"/>
            </w:rPr>
            <w:instrText xml:space="preserve"> HYPERLINK \l _Toc19741 </w:instrText>
          </w:r>
          <w:r>
            <w:rPr>
              <w:rFonts w:hint="eastAsia"/>
            </w:rPr>
            <w:fldChar w:fldCharType="separate"/>
          </w:r>
          <w:r>
            <w:rPr>
              <w:rFonts w:hint="eastAsia" w:ascii="黑体" w:hAnsi="黑体" w:eastAsia="黑体"/>
            </w:rPr>
            <w:t xml:space="preserve">七、 </w:t>
          </w:r>
          <w:r>
            <w:rPr>
              <w:rFonts w:hint="eastAsia"/>
            </w:rPr>
            <w:t>推进思路与工作计划</w:t>
          </w:r>
          <w:r>
            <w:tab/>
          </w:r>
          <w:r>
            <w:fldChar w:fldCharType="begin"/>
          </w:r>
          <w:r>
            <w:instrText xml:space="preserve"> PAGEREF _Toc19741 \h </w:instrText>
          </w:r>
          <w:r>
            <w:fldChar w:fldCharType="separate"/>
          </w:r>
          <w:r>
            <w:t>28</w:t>
          </w:r>
          <w:r>
            <w:fldChar w:fldCharType="end"/>
          </w:r>
          <w:r>
            <w:rPr>
              <w:rFonts w:hint="eastAsia"/>
            </w:rPr>
            <w:fldChar w:fldCharType="end"/>
          </w:r>
        </w:p>
        <w:p w14:paraId="116555B7">
          <w:pPr>
            <w:pStyle w:val="20"/>
            <w:tabs>
              <w:tab w:val="right" w:leader="dot" w:pos="8306"/>
            </w:tabs>
          </w:pPr>
          <w:r>
            <w:rPr>
              <w:rFonts w:hint="eastAsia"/>
            </w:rPr>
            <w:fldChar w:fldCharType="begin"/>
          </w:r>
          <w:r>
            <w:rPr>
              <w:rFonts w:hint="eastAsia"/>
            </w:rPr>
            <w:instrText xml:space="preserve"> HYPERLINK \l _Toc21274 </w:instrText>
          </w:r>
          <w:r>
            <w:rPr>
              <w:rFonts w:hint="eastAsia"/>
            </w:rPr>
            <w:fldChar w:fldCharType="separate"/>
          </w:r>
          <w:r>
            <w:rPr>
              <w:rFonts w:hint="eastAsia" w:ascii="黑体" w:hAnsi="黑体" w:eastAsia="黑体"/>
            </w:rPr>
            <w:t xml:space="preserve">（一） </w:t>
          </w:r>
          <w:r>
            <w:rPr>
              <w:rFonts w:hint="eastAsia"/>
            </w:rPr>
            <w:t>推进思路</w:t>
          </w:r>
          <w:r>
            <w:tab/>
          </w:r>
          <w:r>
            <w:fldChar w:fldCharType="begin"/>
          </w:r>
          <w:r>
            <w:instrText xml:space="preserve"> PAGEREF _Toc21274 \h </w:instrText>
          </w:r>
          <w:r>
            <w:fldChar w:fldCharType="separate"/>
          </w:r>
          <w:r>
            <w:t>28</w:t>
          </w:r>
          <w:r>
            <w:fldChar w:fldCharType="end"/>
          </w:r>
          <w:r>
            <w:rPr>
              <w:rFonts w:hint="eastAsia"/>
            </w:rPr>
            <w:fldChar w:fldCharType="end"/>
          </w:r>
        </w:p>
        <w:p w14:paraId="1E9F8A1D">
          <w:pPr>
            <w:pStyle w:val="20"/>
            <w:tabs>
              <w:tab w:val="right" w:leader="dot" w:pos="8306"/>
            </w:tabs>
          </w:pPr>
          <w:r>
            <w:rPr>
              <w:rFonts w:hint="eastAsia"/>
            </w:rPr>
            <w:fldChar w:fldCharType="begin"/>
          </w:r>
          <w:r>
            <w:rPr>
              <w:rFonts w:hint="eastAsia"/>
            </w:rPr>
            <w:instrText xml:space="preserve"> HYPERLINK \l _Toc28552 </w:instrText>
          </w:r>
          <w:r>
            <w:rPr>
              <w:rFonts w:hint="eastAsia"/>
            </w:rPr>
            <w:fldChar w:fldCharType="separate"/>
          </w:r>
          <w:r>
            <w:rPr>
              <w:rFonts w:hint="eastAsia" w:ascii="黑体" w:hAnsi="黑体" w:eastAsia="黑体"/>
            </w:rPr>
            <w:t xml:space="preserve">（二） </w:t>
          </w:r>
          <w:r>
            <w:rPr>
              <w:rFonts w:hint="eastAsia"/>
            </w:rPr>
            <w:t>工作计划</w:t>
          </w:r>
          <w:r>
            <w:tab/>
          </w:r>
          <w:r>
            <w:fldChar w:fldCharType="begin"/>
          </w:r>
          <w:r>
            <w:instrText xml:space="preserve"> PAGEREF _Toc28552 \h </w:instrText>
          </w:r>
          <w:r>
            <w:fldChar w:fldCharType="separate"/>
          </w:r>
          <w:r>
            <w:t>29</w:t>
          </w:r>
          <w:r>
            <w:fldChar w:fldCharType="end"/>
          </w:r>
          <w:r>
            <w:rPr>
              <w:rFonts w:hint="eastAsia"/>
            </w:rPr>
            <w:fldChar w:fldCharType="end"/>
          </w:r>
        </w:p>
        <w:p w14:paraId="240B9801">
          <w:pPr>
            <w:pStyle w:val="5"/>
            <w:bidi w:val="0"/>
            <w:rPr>
              <w:rFonts w:hint="eastAsia" w:ascii="Times New Roman" w:hAnsi="Times New Roman" w:eastAsia="仿宋" w:cs="Times New Roman"/>
              <w:kern w:val="2"/>
              <w:sz w:val="28"/>
              <w:szCs w:val="28"/>
              <w:lang w:val="en-US" w:eastAsia="zh-CN" w:bidi="ar-SA"/>
            </w:rPr>
          </w:pPr>
          <w:r>
            <w:rPr>
              <w:rFonts w:hint="eastAsia"/>
            </w:rPr>
            <w:fldChar w:fldCharType="end"/>
          </w:r>
        </w:p>
      </w:sdtContent>
    </w:sdt>
    <w:p w14:paraId="2F28900F">
      <w:pPr>
        <w:pStyle w:val="3"/>
        <w:rPr>
          <w:rFonts w:hint="eastAsia"/>
        </w:rPr>
      </w:pPr>
    </w:p>
    <w:p w14:paraId="3204D57E">
      <w:pPr>
        <w:pStyle w:val="3"/>
        <w:rPr>
          <w:rFonts w:hint="eastAsia"/>
        </w:rPr>
        <w:sectPr>
          <w:footerReference r:id="rId11" w:type="default"/>
          <w:pgSz w:w="11906" w:h="16838"/>
          <w:pgMar w:top="1440" w:right="1800" w:bottom="1440" w:left="1800" w:header="851" w:footer="992" w:gutter="0"/>
          <w:pgNumType w:fmt="upperRoman" w:start="1"/>
          <w:cols w:space="425" w:num="1"/>
          <w:docGrid w:type="lines" w:linePitch="381" w:charSpace="0"/>
        </w:sectPr>
      </w:pPr>
    </w:p>
    <w:p w14:paraId="2999DA12">
      <w:pPr>
        <w:pStyle w:val="2"/>
        <w:spacing w:before="95" w:after="95"/>
        <w:rPr>
          <w:rFonts w:hint="eastAsia"/>
        </w:rPr>
      </w:pPr>
      <w:bookmarkStart w:id="0" w:name="_Toc10213"/>
      <w:r>
        <w:rPr>
          <w:rFonts w:hint="eastAsia"/>
        </w:rPr>
        <w:t>项目背景</w:t>
      </w:r>
      <w:bookmarkEnd w:id="0"/>
    </w:p>
    <w:p w14:paraId="497EB1C6">
      <w:pPr>
        <w:pStyle w:val="5"/>
        <w:bidi w:val="0"/>
      </w:pPr>
      <w:r>
        <w:t>在现代战争态势感知与灾害响应中，天基观测平台以其全天候、高覆盖、高时效等优势，已成为全球动态目标监测的重要手段。尤其是在面对高速机动目标（如军用平台、突发事件区域）时，仅依赖单一卫星或固定调度机制，往往无法满足实时响应与精密观测的需求。</w:t>
      </w:r>
    </w:p>
    <w:p w14:paraId="1C76DA0A">
      <w:pPr>
        <w:pStyle w:val="5"/>
        <w:bidi w:val="0"/>
      </w:pPr>
      <w:r>
        <w:t>随着卫星制造与发射成本的大幅下降，构建具备自主调度能力的大规模卫星星座成为可能。然而，如何在大规模星座系统中实现高效、协同、实时的观测任务规划，依然面临诸多技术瓶颈。</w:t>
      </w:r>
    </w:p>
    <w:p w14:paraId="22E5208C">
      <w:pPr>
        <w:pStyle w:val="5"/>
        <w:ind w:firstLine="560"/>
      </w:pPr>
      <w:r>
        <w:t>首先，目标的高动态性与卫星资源的非线性耦合关系，成为任务规划系统面临的首要难题。目标位置和状态频繁变化，对星座调度系统提出了毫秒级响应和预测能力要求，而卫星资源（如视场、轨道、能源）本身存在变化滞后与调度约束，使得高效协同需突破传统静态模型范式。</w:t>
      </w:r>
    </w:p>
    <w:p w14:paraId="4B1E6C45">
      <w:pPr>
        <w:pStyle w:val="5"/>
        <w:ind w:firstLine="560"/>
      </w:pPr>
      <w:r>
        <w:t>其次，数据来源多元、格式异构，进一步加剧了感知与推理系统的复杂性。卫星的运行参数、通信链路状态、目标行为模型、任务规划指令等信息跨越时空、多模态，且具有非结构化特征，对数据融合、语义建模与时序处理提出极高要求。</w:t>
      </w:r>
    </w:p>
    <w:p w14:paraId="692C673F">
      <w:pPr>
        <w:pStyle w:val="5"/>
        <w:ind w:firstLine="560"/>
      </w:pPr>
      <w:r>
        <w:t>再次，传统的静态任务规划机制面临结构性瓶颈。在突发任务或高频动态情况下，规则驱动或基于先验约束的策略难以快速迭代或生成最优解，系统响应存在明显滞后，且泛化能力薄弱，无法适配新场景、新目标。</w:t>
      </w:r>
    </w:p>
    <w:p w14:paraId="6781CBAD">
      <w:pPr>
        <w:pStyle w:val="5"/>
        <w:ind w:firstLine="560"/>
      </w:pPr>
      <w:r>
        <w:t>最后，当前通用大模型虽具备强推理和泛化能力，但缺乏对航天任务场景语义的理解与结构适配能力，导致在具体的分簇规划任务中出现迁移困难、语义模糊、行为幻觉等问题。因此，必须面向任务语义构建针对性微调机制，使大模型真正具备可解释、可控、可信的任务推理能力。</w:t>
      </w:r>
    </w:p>
    <w:p w14:paraId="4C2BDB08">
      <w:pPr>
        <w:pStyle w:val="3"/>
        <w:ind w:firstLine="560"/>
      </w:pPr>
    </w:p>
    <w:p w14:paraId="6B1981E9">
      <w:pPr>
        <w:pStyle w:val="2"/>
        <w:spacing w:before="95" w:after="95"/>
        <w:rPr>
          <w:rFonts w:hint="eastAsia"/>
        </w:rPr>
      </w:pPr>
      <w:bookmarkStart w:id="1" w:name="_Toc11707"/>
      <w:r>
        <w:rPr>
          <w:rFonts w:hint="eastAsia"/>
        </w:rPr>
        <w:t>研究目标</w:t>
      </w:r>
      <w:bookmarkEnd w:id="1"/>
    </w:p>
    <w:p w14:paraId="3DE037B1">
      <w:pPr>
        <w:pStyle w:val="5"/>
        <w:ind w:firstLine="560"/>
      </w:pPr>
      <w:r>
        <w:t>本项目以“</w:t>
      </w:r>
      <w:r>
        <w:rPr>
          <w:rFonts w:hint="eastAsia"/>
        </w:rPr>
        <w:t>星座动态分簇大模型</w:t>
      </w:r>
      <w:r>
        <w:t>”为核心目标，旨在</w:t>
      </w:r>
      <w:r>
        <w:rPr>
          <w:rFonts w:hint="eastAsia"/>
        </w:rPr>
        <w:t>针对动态目标的大规模星座观测场景，充分利用卫星观测资源实现有限资源条件下目标容量的有效提升，</w:t>
      </w:r>
      <w:r>
        <w:rPr>
          <w:rFonts w:hint="eastAsia"/>
          <w:lang w:val="en-US" w:eastAsia="zh-CN"/>
        </w:rPr>
        <w:t>为后续星座任务规划提供态势输入，</w:t>
      </w:r>
      <w:r>
        <w:rPr>
          <w:rFonts w:hint="eastAsia"/>
        </w:rPr>
        <w:t>聚焦卫星星座的动态分簇管理、资源高效利用等核心需求，开展基于仿真数据预处理、数据蒸馏技术、动态分簇大模型微调技术的研究。</w:t>
      </w:r>
    </w:p>
    <w:p w14:paraId="5DC55B10">
      <w:pPr>
        <w:pStyle w:val="31"/>
        <w:keepNext/>
        <w:spacing w:before="76"/>
      </w:pPr>
      <w:r>
        <w:drawing>
          <wp:inline distT="0" distB="0" distL="0" distR="0">
            <wp:extent cx="5274310" cy="3388360"/>
            <wp:effectExtent l="0" t="0" r="2540" b="2540"/>
            <wp:docPr id="1212964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64331" name="图片 1"/>
                    <pic:cNvPicPr>
                      <a:picLocks noChangeAspect="1"/>
                    </pic:cNvPicPr>
                  </pic:nvPicPr>
                  <pic:blipFill>
                    <a:blip r:embed="rId14"/>
                    <a:stretch>
                      <a:fillRect/>
                    </a:stretch>
                  </pic:blipFill>
                  <pic:spPr>
                    <a:xfrm>
                      <a:off x="0" y="0"/>
                      <a:ext cx="5274310" cy="3388360"/>
                    </a:xfrm>
                    <a:prstGeom prst="rect">
                      <a:avLst/>
                    </a:prstGeom>
                  </pic:spPr>
                </pic:pic>
              </a:graphicData>
            </a:graphic>
          </wp:inline>
        </w:drawing>
      </w:r>
    </w:p>
    <w:p w14:paraId="774365E0">
      <w:pPr>
        <w:pStyle w:val="31"/>
        <w:spacing w:before="76"/>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w:t>
      </w:r>
      <w:r>
        <w:fldChar w:fldCharType="end"/>
      </w:r>
      <w:r>
        <w:rPr>
          <w:rFonts w:hint="eastAsia"/>
        </w:rPr>
        <w:t xml:space="preserve"> 面向动态目标观测的星座调度架构设计示意</w:t>
      </w:r>
    </w:p>
    <w:p w14:paraId="6FA8463F">
      <w:pPr>
        <w:pStyle w:val="5"/>
        <w:ind w:firstLine="560"/>
      </w:pPr>
      <w:r>
        <w:rPr>
          <w:rFonts w:hint="eastAsia"/>
        </w:rPr>
        <w:t>突破高维度多时相仿真数据生成、大模型在星座动态任务规划中的微调学习等关键技术，构建适用于卫星星座智能管理的垂直领域训练数据集和大模型推理平台。完成高动态目标观测场景下的系统验证，形成具有高响应能力和鲁棒性的卫星星座智能管理系统，具备实时、协同、高效的动态目标观测能力，为后续天基多智能体协同提供研究基础。</w:t>
      </w:r>
    </w:p>
    <w:p w14:paraId="259BD31A">
      <w:pPr>
        <w:pStyle w:val="2"/>
        <w:spacing w:before="95" w:after="95"/>
        <w:rPr>
          <w:rFonts w:hint="eastAsia"/>
        </w:rPr>
      </w:pPr>
      <w:bookmarkStart w:id="2" w:name="_Toc6379"/>
      <w:r>
        <w:rPr>
          <w:rFonts w:hint="eastAsia"/>
        </w:rPr>
        <w:t>研究内容</w:t>
      </w:r>
      <w:bookmarkEnd w:id="2"/>
    </w:p>
    <w:p w14:paraId="65FE5BCB">
      <w:pPr>
        <w:pStyle w:val="4"/>
        <w:spacing w:before="95" w:after="95"/>
        <w:rPr>
          <w:rFonts w:ascii="Times New Roman" w:hAnsi="Times New Roman" w:cs="Times New Roman"/>
          <w:bCs/>
          <w:szCs w:val="32"/>
        </w:rPr>
      </w:pPr>
      <w:bookmarkStart w:id="3" w:name="_Toc15924"/>
      <w:r>
        <w:rPr>
          <w:rFonts w:hint="eastAsia"/>
        </w:rPr>
        <w:t>优质、可信的多源异构</w:t>
      </w:r>
      <w:r>
        <w:rPr>
          <w:rFonts w:hint="eastAsia" w:ascii="Times New Roman" w:hAnsi="Times New Roman" w:cs="Times New Roman"/>
          <w:bCs/>
          <w:szCs w:val="32"/>
        </w:rPr>
        <w:t>领域训练数据制备研究</w:t>
      </w:r>
      <w:bookmarkEnd w:id="3"/>
    </w:p>
    <w:p w14:paraId="6A14624B">
      <w:pPr>
        <w:pStyle w:val="5"/>
        <w:ind w:firstLine="560"/>
      </w:pPr>
      <w:r>
        <w:t>针对高速目标天基探测场景</w:t>
      </w:r>
      <w:r>
        <w:rPr>
          <w:rFonts w:hint="eastAsia"/>
        </w:rPr>
        <w:t>，</w:t>
      </w:r>
      <w:r>
        <w:t>对航天器</w:t>
      </w:r>
      <w:r>
        <w:rPr>
          <w:rFonts w:hint="eastAsia"/>
        </w:rPr>
        <w:t>观测任务实时性要求高、大规模星座动态、高效调度</w:t>
      </w:r>
      <w:r>
        <w:t>等需求</w:t>
      </w:r>
      <w:r>
        <w:rPr>
          <w:rFonts w:hint="eastAsia"/>
        </w:rPr>
        <w:t>，开展基于大模型的星座分簇技术研究。</w:t>
      </w:r>
      <w:r>
        <w:t>大模型训练依赖于高质量、多样化的输入数据</w:t>
      </w:r>
      <w:r>
        <w:rPr>
          <w:rFonts w:hint="eastAsia"/>
        </w:rPr>
        <w:t>，因此构建优质、可信的多源异构领域训练数据是重要的研究内容</w:t>
      </w:r>
      <w:r>
        <w:t>。在卫星星座</w:t>
      </w:r>
      <w:r>
        <w:rPr>
          <w:rFonts w:hint="eastAsia"/>
        </w:rPr>
        <w:t>动态分簇</w:t>
      </w:r>
      <w:r>
        <w:t>场景中，</w:t>
      </w:r>
      <w:r>
        <w:rPr>
          <w:rFonts w:hint="eastAsia"/>
        </w:rPr>
        <w:t>对大模型</w:t>
      </w:r>
      <w:r>
        <w:t>输入</w:t>
      </w:r>
      <w:r>
        <w:rPr>
          <w:rFonts w:hint="eastAsia"/>
        </w:rPr>
        <w:t>的</w:t>
      </w:r>
      <w:r>
        <w:t>数据具有高维、多源、异构、非结构化及强时序性等特征</w:t>
      </w:r>
      <w:r>
        <w:rPr>
          <w:rFonts w:hint="eastAsia"/>
        </w:rPr>
        <w:t>，</w:t>
      </w:r>
      <w:r>
        <w:t>由于实际观测任务复杂且卫星运行成本高昂，真实历史数据获取受限且样本稀疏，导致大模型训练面临严重的数据瓶颈。</w:t>
      </w:r>
    </w:p>
    <w:p w14:paraId="2B0BD880">
      <w:pPr>
        <w:pStyle w:val="5"/>
        <w:ind w:firstLine="560"/>
      </w:pPr>
      <w:r>
        <w:t>动态分簇是一个多变量耦合、时空关联强、行为高度非线性的问题，其输入特征维度高、变化快，具有强烈的时序依赖关系和空间拓扑结构。传统的静态数据集和简单监督学习方法已难以胜任。</w:t>
      </w:r>
    </w:p>
    <w:p w14:paraId="007D66A5">
      <w:pPr>
        <w:pStyle w:val="5"/>
        <w:ind w:firstLine="560"/>
      </w:pPr>
      <w:r>
        <w:t>具体而言，数据来源包括：</w:t>
      </w:r>
    </w:p>
    <w:p w14:paraId="65D767A2">
      <w:pPr>
        <w:pStyle w:val="5"/>
        <w:ind w:firstLine="560"/>
      </w:pPr>
      <w:r>
        <w:rPr>
          <w:rFonts w:hint="eastAsia"/>
        </w:rPr>
        <w:t>（1）</w:t>
      </w:r>
      <w:r>
        <w:t>不同轨道层卫星的状态信息：如位置、姿态、可用资源、观测能力等</w:t>
      </w:r>
      <w:r>
        <w:rPr>
          <w:rFonts w:hint="eastAsia"/>
        </w:rPr>
        <w:t>；</w:t>
      </w:r>
    </w:p>
    <w:p w14:paraId="13AFABB0">
      <w:pPr>
        <w:pStyle w:val="5"/>
        <w:ind w:firstLine="560"/>
      </w:pPr>
      <w:r>
        <w:rPr>
          <w:rFonts w:hint="eastAsia"/>
        </w:rPr>
        <w:t>（2）</w:t>
      </w:r>
      <w:r>
        <w:t>目标动态轨迹预测信息：来源于历史行为、探测、地面情报</w:t>
      </w:r>
      <w:r>
        <w:rPr>
          <w:rFonts w:hint="eastAsia"/>
        </w:rPr>
        <w:t>；</w:t>
      </w:r>
    </w:p>
    <w:p w14:paraId="555A4B37">
      <w:pPr>
        <w:pStyle w:val="5"/>
        <w:ind w:firstLine="560"/>
      </w:pPr>
      <w:r>
        <w:rPr>
          <w:rFonts w:hint="eastAsia"/>
        </w:rPr>
        <w:t>（3）</w:t>
      </w:r>
      <w:r>
        <w:t>星间通信链路状态：带宽、延迟、丢包率</w:t>
      </w:r>
      <w:r>
        <w:rPr>
          <w:rFonts w:hint="eastAsia"/>
        </w:rPr>
        <w:t>；</w:t>
      </w:r>
    </w:p>
    <w:p w14:paraId="04045360">
      <w:pPr>
        <w:pStyle w:val="5"/>
        <w:ind w:firstLine="560"/>
      </w:pPr>
      <w:r>
        <w:rPr>
          <w:rFonts w:hint="eastAsia"/>
        </w:rPr>
        <w:t>（4）</w:t>
      </w:r>
      <w:r>
        <w:t>地面指挥控制系统的任务</w:t>
      </w:r>
      <w:r>
        <w:rPr>
          <w:rFonts w:hint="eastAsia"/>
        </w:rPr>
        <w:t>要求、历史经验等非结构化文本数据等。</w:t>
      </w:r>
    </w:p>
    <w:p w14:paraId="34FF4DE9">
      <w:pPr>
        <w:pStyle w:val="5"/>
        <w:ind w:firstLine="560"/>
      </w:pPr>
      <w:r>
        <w:t>这些数据通常具有不一致的时空分辨率、不同的更新频率</w:t>
      </w:r>
      <w:r>
        <w:rPr>
          <w:rFonts w:hint="eastAsia"/>
        </w:rPr>
        <w:t>且具有不同的语义维度</w:t>
      </w:r>
      <w:r>
        <w:t>。如何对这些数据进行统一建模、清洗融合并构造有效的训练样本，是大模型应用中的关键挑战。</w:t>
      </w:r>
    </w:p>
    <w:p w14:paraId="415CBAC9">
      <w:pPr>
        <w:pStyle w:val="4"/>
        <w:spacing w:before="95" w:after="95"/>
      </w:pPr>
      <w:bookmarkStart w:id="4" w:name="_Toc17151"/>
      <w:r>
        <w:rPr>
          <w:rFonts w:hint="eastAsia"/>
        </w:rPr>
        <w:t>好用、管用的星座动态分簇的模型微调研究</w:t>
      </w:r>
      <w:bookmarkEnd w:id="4"/>
    </w:p>
    <w:p w14:paraId="1D769460">
      <w:pPr>
        <w:pStyle w:val="5"/>
        <w:ind w:firstLine="560"/>
        <w:rPr>
          <w:sz w:val="32"/>
          <w:szCs w:val="32"/>
        </w:rPr>
      </w:pPr>
      <w:r>
        <w:t>为了缓解大模型在航天任务规划垂直领域场景的推理难问题，研究大模型微调在异构领域迁移（跨领域）和同构领域迁移（同一任务不同子任务）中的理论差异，利用基于迁移学习度量的通用框架。探索微调过程中的模型过适配与泛化能力平衡，通过引入正则化项（如L2正则化、贝叶斯权重约束）优化模型收敛性能，结合增量数据微调策略，根据在线数据的语义密度动态添加新增样本，缓解</w:t>
      </w:r>
      <w:r>
        <w:rPr>
          <w:rFonts w:hint="eastAsia"/>
        </w:rPr>
        <w:t>“</w:t>
      </w:r>
      <w:r>
        <w:t>数据污染</w:t>
      </w:r>
      <w:r>
        <w:rPr>
          <w:rFonts w:hint="eastAsia"/>
        </w:rPr>
        <w:t>”</w:t>
      </w:r>
      <w:r>
        <w:t>与</w:t>
      </w:r>
      <w:r>
        <w:rPr>
          <w:rFonts w:hint="eastAsia"/>
        </w:rPr>
        <w:t>“</w:t>
      </w:r>
      <w:r>
        <w:t>不足冷启动</w:t>
      </w:r>
      <w:r>
        <w:rPr>
          <w:rFonts w:hint="eastAsia"/>
        </w:rPr>
        <w:t>”</w:t>
      </w:r>
      <w:r>
        <w:t>现象，为高速目标天基探测场景中</w:t>
      </w:r>
      <w:r>
        <w:rPr>
          <w:rFonts w:hint="eastAsia"/>
        </w:rPr>
        <w:t>卫星</w:t>
      </w:r>
      <w:r>
        <w:t>分组分簇任务提供大模型推理能力</w:t>
      </w:r>
      <w:r>
        <w:rPr>
          <w:rFonts w:hint="eastAsia"/>
        </w:rPr>
        <w:t>，实现天基大规模星座的高效任务调度，满足用于对于天基星座自主运行好用易用的需要</w:t>
      </w:r>
      <w:r>
        <w:t>。</w:t>
      </w:r>
    </w:p>
    <w:p w14:paraId="6926FB2B">
      <w:pPr>
        <w:pStyle w:val="5"/>
        <w:ind w:firstLine="560"/>
      </w:pPr>
      <w:r>
        <w:t>大模型辅助的动态分组分簇策略</w:t>
      </w:r>
      <w:r>
        <w:rPr>
          <w:rFonts w:hint="eastAsia"/>
        </w:rPr>
        <w:t>通过任务需求多维度感知建模、多域协同优化等方法，通过大模型分析历史任务模式，预测未来一段时间的任务分布，以此作为动态分组的输入因素。大模型可实时推理卫星能源、通信带宽等状态，并建议各分组是否需增加/减少卫星节点，生成动态资源分配指令。</w:t>
      </w:r>
      <w:r>
        <w:t>通过将大模型技术深度嵌入动态分组分簇策略与任务规划流程，实现了复杂星座环境下的智能决策优化。系统通过大模型的语义理解、多</w:t>
      </w:r>
      <w:r>
        <w:rPr>
          <w:rFonts w:hint="eastAsia"/>
          <w:lang w:val="en-US" w:eastAsia="zh-CN"/>
        </w:rPr>
        <w:t>维度</w:t>
      </w:r>
      <w:r>
        <w:t>感知和实时反馈能力，显著降低了任务规划复杂度与计算时间，为高动态、高响应需求的卫星星座管理提供了全新解决方案</w:t>
      </w:r>
      <w:r>
        <w:rPr>
          <w:rFonts w:hint="eastAsia"/>
        </w:rPr>
        <w:t>，能够确保大模型在天基任务规划调度方面做到能用、管用，解决传统手段的固定式、策略式管控带来的自主能力不足的问题</w:t>
      </w:r>
      <w:r>
        <w:t>。</w:t>
      </w:r>
    </w:p>
    <w:p w14:paraId="60D66B16">
      <w:pPr>
        <w:pStyle w:val="2"/>
        <w:spacing w:before="95" w:after="95"/>
        <w:rPr>
          <w:rFonts w:hint="eastAsia"/>
        </w:rPr>
      </w:pPr>
      <w:bookmarkStart w:id="5" w:name="_Toc6937"/>
      <w:r>
        <w:rPr>
          <w:rFonts w:hint="eastAsia"/>
        </w:rPr>
        <w:t>场景想定</w:t>
      </w:r>
      <w:bookmarkEnd w:id="5"/>
    </w:p>
    <w:p w14:paraId="1CD71278">
      <w:pPr>
        <w:pStyle w:val="4"/>
        <w:spacing w:before="95" w:after="95"/>
      </w:pPr>
      <w:bookmarkStart w:id="6" w:name="_Toc20997"/>
      <w:r>
        <w:rPr>
          <w:rFonts w:hint="eastAsia"/>
        </w:rPr>
        <w:t>场景描述</w:t>
      </w:r>
      <w:bookmarkEnd w:id="6"/>
    </w:p>
    <w:p w14:paraId="01EC5984">
      <w:pPr>
        <w:pStyle w:val="5"/>
        <w:ind w:firstLine="560"/>
      </w:pPr>
      <w:r>
        <w:rPr>
          <w:rFonts w:hint="eastAsia"/>
        </w:rPr>
        <w:t>本场景聚焦于高动态目标（如快速机动军事目标、突发事件区域等）的实时天基观测问题。由于目标运动速度快且不确定性高，传统静态或半动态的任务规划机制难以满足快速响应和资源高效利用的需求。为实现对动态目标的连续、协同、高效观测，卫星星座需要根据目标状态变化，实时调整观测策略，并在此基础上开展卫星星群的动态分簇管理。</w:t>
      </w:r>
    </w:p>
    <w:p w14:paraId="6332E136">
      <w:pPr>
        <w:pStyle w:val="5"/>
        <w:ind w:firstLine="560"/>
      </w:pPr>
      <w:r>
        <w:rPr>
          <w:rFonts w:hint="eastAsia"/>
        </w:rPr>
        <w:t>动态分簇是实现多星协同观测的前提和基础。它通过分析卫星当前轨道状态、通信能力、感知能力和目标位置预测信息，将具备协同能力的卫星节点划分到同一观测集群中，从而构建面向特定目标的局部高效观测网络。这一过程对任务规划效率、通信开销、观测覆盖能力具有决定性影响。</w:t>
      </w:r>
    </w:p>
    <w:p w14:paraId="31F6C0AB">
      <w:pPr>
        <w:pStyle w:val="4"/>
        <w:spacing w:before="95" w:after="95"/>
      </w:pPr>
      <w:bookmarkStart w:id="7" w:name="_Toc22405"/>
      <w:r>
        <w:rPr>
          <w:rFonts w:hint="eastAsia"/>
        </w:rPr>
        <w:t>场景要素</w:t>
      </w:r>
      <w:bookmarkEnd w:id="7"/>
    </w:p>
    <w:p w14:paraId="624A27C0">
      <w:pPr>
        <w:pStyle w:val="5"/>
        <w:ind w:firstLine="560"/>
      </w:pPr>
      <w:r>
        <w:t>红方要素：包括多种类型的卫星星座系统，具体如下：</w:t>
      </w:r>
    </w:p>
    <w:p w14:paraId="51E3E377">
      <w:pPr>
        <w:pStyle w:val="5"/>
        <w:ind w:firstLine="560"/>
      </w:pPr>
      <w:r>
        <w:t>中低轨成像侦察卫星星座：部署于太阳同步轨道（SSO）或近地轨道（LEO），具备高分辨率成像能力，重访周期短，适合对重点区域进行高频次观测；</w:t>
      </w:r>
    </w:p>
    <w:p w14:paraId="2E9A2998">
      <w:pPr>
        <w:pStyle w:val="5"/>
        <w:ind w:firstLine="560"/>
      </w:pPr>
      <w:r>
        <w:t>大模型节点：部署在地面或边缘计算节点的AI大模型，负责动态分簇决策、目标预测、资源分配等核心智能功能。</w:t>
      </w:r>
    </w:p>
    <w:p w14:paraId="6B3A6C21">
      <w:pPr>
        <w:pStyle w:val="5"/>
        <w:ind w:firstLine="560"/>
      </w:pPr>
      <w:r>
        <w:t>蓝方要素：</w:t>
      </w:r>
    </w:p>
    <w:p w14:paraId="3B532BDE">
      <w:pPr>
        <w:pStyle w:val="5"/>
        <w:ind w:firstLine="560"/>
      </w:pPr>
      <w:r>
        <w:t>高速机动目标如陆上/海上移动军事单元、空中飞行器等；</w:t>
      </w:r>
    </w:p>
    <w:p w14:paraId="00C6C37C">
      <w:pPr>
        <w:pStyle w:val="4"/>
        <w:spacing w:before="95" w:after="95"/>
      </w:pPr>
      <w:bookmarkStart w:id="8" w:name="_Toc20586"/>
      <w:r>
        <w:rPr>
          <w:rFonts w:hint="eastAsia"/>
        </w:rPr>
        <w:t>运行流程</w:t>
      </w:r>
      <w:bookmarkEnd w:id="8"/>
    </w:p>
    <w:p w14:paraId="64462BBC">
      <w:pPr>
        <w:pStyle w:val="5"/>
        <w:ind w:firstLine="560"/>
      </w:pPr>
      <w:r>
        <w:t>目标检测与识别：由高轨卫星进行广域扫描，发现潜在动态目标并完成初步识别；</w:t>
      </w:r>
    </w:p>
    <w:p w14:paraId="7308B445">
      <w:pPr>
        <w:pStyle w:val="5"/>
        <w:ind w:firstLine="560"/>
      </w:pPr>
      <w:r>
        <w:t>目标状态预测：对未来目标运动轨迹进行预测，</w:t>
      </w:r>
      <w:r>
        <w:rPr>
          <w:rFonts w:hint="eastAsia"/>
        </w:rPr>
        <w:t>获取目标可见窗口；</w:t>
      </w:r>
    </w:p>
    <w:p w14:paraId="2FF8B2BA">
      <w:pPr>
        <w:pStyle w:val="5"/>
        <w:ind w:firstLine="562"/>
        <w:rPr>
          <w:b/>
          <w:bCs/>
        </w:rPr>
      </w:pPr>
      <w:r>
        <w:rPr>
          <w:rFonts w:hint="eastAsia"/>
          <w:b/>
          <w:bCs/>
        </w:rPr>
        <w:t>（本次培训内容）</w:t>
      </w:r>
      <w:r>
        <w:rPr>
          <w:b/>
          <w:bCs/>
        </w:rPr>
        <w:t>星群动态分簇决策：基于当前星群状态、目标预测轨迹与通信约束，由大模型输出最优的星群动态分簇方案；</w:t>
      </w:r>
    </w:p>
    <w:p w14:paraId="72ED668E">
      <w:pPr>
        <w:pStyle w:val="5"/>
        <w:ind w:firstLine="560"/>
      </w:pPr>
      <w:r>
        <w:t>任务规划与执行：分簇后的星群各自承担协同观测任务，形成闭环反馈，持续跟踪目标；</w:t>
      </w:r>
    </w:p>
    <w:p w14:paraId="18843F63">
      <w:pPr>
        <w:pStyle w:val="5"/>
        <w:ind w:firstLine="560"/>
      </w:pPr>
      <w:r>
        <w:t>数据融合与反馈优化：各星群上传观测数据至地面大模型节点，模型持续更新目标状态并优化下一阶段分簇与观测策略；</w:t>
      </w:r>
    </w:p>
    <w:p w14:paraId="24807EBA">
      <w:pPr>
        <w:pStyle w:val="5"/>
        <w:ind w:firstLine="560"/>
      </w:pPr>
      <w:r>
        <w:t>动态调整与自适应优化：在目标运动突变、通信中断等异常情况下，大模型实时调整分簇结构和任务分配逻辑，确保观测任务不中断。</w:t>
      </w:r>
    </w:p>
    <w:p w14:paraId="708A5D2A">
      <w:pPr>
        <w:pStyle w:val="2"/>
        <w:spacing w:before="95" w:after="95"/>
        <w:rPr>
          <w:rFonts w:hint="eastAsia"/>
        </w:rPr>
      </w:pPr>
      <w:bookmarkStart w:id="9" w:name="_Toc28930"/>
      <w:r>
        <w:t>主要技术途径</w:t>
      </w:r>
      <w:bookmarkEnd w:id="9"/>
    </w:p>
    <w:p w14:paraId="07250BEC">
      <w:pPr>
        <w:pStyle w:val="4"/>
        <w:spacing w:before="95" w:after="95"/>
        <w:rPr>
          <w:rFonts w:ascii="Times New Roman" w:hAnsi="Times New Roman" w:cs="Times New Roman"/>
          <w:bCs/>
          <w:szCs w:val="32"/>
        </w:rPr>
      </w:pPr>
      <w:bookmarkStart w:id="10" w:name="_Toc14102"/>
      <w:r>
        <w:rPr>
          <w:rFonts w:ascii="Times New Roman" w:hAnsi="Times New Roman" w:cs="Times New Roman"/>
          <w:bCs/>
          <w:szCs w:val="32"/>
        </w:rPr>
        <w:t>高速目标天基探测场景</w:t>
      </w:r>
      <w:r>
        <w:rPr>
          <w:rFonts w:hint="eastAsia" w:ascii="Times New Roman" w:hAnsi="Times New Roman" w:cs="Times New Roman"/>
          <w:bCs/>
          <w:szCs w:val="32"/>
        </w:rPr>
        <w:t>建模仿真技术</w:t>
      </w:r>
      <w:bookmarkEnd w:id="10"/>
    </w:p>
    <w:p w14:paraId="3347135C">
      <w:pPr>
        <w:pStyle w:val="5"/>
        <w:ind w:firstLine="560"/>
      </w:pPr>
      <w:r>
        <w:t>针对高速目标天基探测场景，训练数据集制备的具体技术路径包含目标特性建模、数据清洗与标准化、小样本数据集的生成与扩充等几个部分，实现高速目标天基探测场景卫星星座信息和空间飞行器信息的采集。</w:t>
      </w:r>
    </w:p>
    <w:p w14:paraId="48BE73DB">
      <w:pPr>
        <w:pStyle w:val="6"/>
        <w:rPr>
          <w:rFonts w:eastAsia="宋体"/>
        </w:rPr>
      </w:pPr>
      <w:bookmarkStart w:id="11" w:name="_Toc20533"/>
      <w:r>
        <w:t>目标特性建模</w:t>
      </w:r>
      <w:bookmarkEnd w:id="11"/>
    </w:p>
    <w:p w14:paraId="4D6F84AE">
      <w:pPr>
        <w:pStyle w:val="5"/>
        <w:ind w:firstLine="560"/>
      </w:pPr>
      <w:r>
        <w:t>基于高速目标天基探测场景卫星星座的实际参数，构建卫星实体模型（质量/本体/推力器参数），导入STK对象模板中。通过STK相关软件模块配置六根参数（半长轴，偏心率）及扰动因子（地球非球形引力系数），同时根据空间飞行器飞行特性，建模目标飞行全过程模型。</w:t>
      </w:r>
    </w:p>
    <w:p w14:paraId="4A41E52C">
      <w:pPr>
        <w:pStyle w:val="5"/>
        <w:ind w:firstLine="560"/>
      </w:pPr>
      <w:r>
        <w:rPr>
          <w:rFonts w:hint="eastAsia"/>
        </w:rPr>
        <w:t>卫星-卫星在某一时刻的切片可见时间如下图所示，可以看到同轨道面相邻卫星距离间隔约1</w:t>
      </w:r>
      <w:r>
        <w:t>400</w:t>
      </w:r>
      <w:r>
        <w:rPr>
          <w:rFonts w:hint="eastAsia"/>
        </w:rPr>
        <w:t>km，通过激光通信可时间稳定建链，但是同轨道仅有相邻的三颗卫星可以实现互联，这对于目标观测而言难以提供高质量观测结果；异轨道面间卫星变化动态大，随时间切片星间建链关系不稳定，需要根据实际情况进行动态变化。</w:t>
      </w:r>
    </w:p>
    <w:p w14:paraId="5D019A48">
      <w:pPr>
        <w:pStyle w:val="31"/>
        <w:keepNext/>
        <w:spacing w:before="76"/>
      </w:pPr>
      <w:r>
        <w:drawing>
          <wp:inline distT="0" distB="0" distL="0" distR="0">
            <wp:extent cx="3495040" cy="3137535"/>
            <wp:effectExtent l="0" t="0" r="1016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3495040" cy="3137535"/>
                    </a:xfrm>
                    <a:prstGeom prst="rect">
                      <a:avLst/>
                    </a:prstGeom>
                    <a:noFill/>
                    <a:ln>
                      <a:noFill/>
                    </a:ln>
                  </pic:spPr>
                </pic:pic>
              </a:graphicData>
            </a:graphic>
          </wp:inline>
        </w:drawing>
      </w:r>
    </w:p>
    <w:p w14:paraId="21889912">
      <w:pPr>
        <w:pStyle w:val="31"/>
        <w:spacing w:before="76"/>
        <w:rPr>
          <w:rFonts w:cs="Times New Roman"/>
          <w:szCs w:val="28"/>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w:t>
      </w:r>
      <w:r>
        <w:fldChar w:fldCharType="end"/>
      </w:r>
      <w:r>
        <w:t xml:space="preserve"> </w:t>
      </w:r>
      <w:r>
        <w:rPr>
          <w:rFonts w:hint="eastAsia"/>
        </w:rPr>
        <w:t>卫星-卫星可见时刻切片图</w:t>
      </w:r>
    </w:p>
    <w:p w14:paraId="10650402">
      <w:pPr>
        <w:pStyle w:val="5"/>
        <w:ind w:firstLine="560"/>
      </w:pPr>
      <w:r>
        <w:rPr>
          <w:rFonts w:hint="eastAsia"/>
        </w:rPr>
        <w:t>随机在仿真场景中建立动态变化的目标，卫星对目标的可见关系如下图所示，可见目标在运动过程中，有多颗卫星具有可见弧段，且同一卫星难以保持对同一目标的全程跟踪状态（在本例中，仅有一颗卫星对一个目标保持了较长时间的跟踪）。这种动态切换的过程时间非常短，大部分卫星对目标的可见时段分布在2分钟~</w:t>
      </w:r>
      <w:r>
        <w:t>10</w:t>
      </w:r>
      <w:r>
        <w:rPr>
          <w:rFonts w:hint="eastAsia"/>
        </w:rPr>
        <w:t>分钟区段，对星座动态观测调度的时效性提出了极高的要求。</w:t>
      </w:r>
    </w:p>
    <w:p w14:paraId="0E578A9C">
      <w:pPr>
        <w:pStyle w:val="31"/>
        <w:keepNext/>
        <w:spacing w:before="76"/>
      </w:pPr>
      <w:r>
        <w:drawing>
          <wp:inline distT="0" distB="0" distL="0" distR="0">
            <wp:extent cx="3683000" cy="3170555"/>
            <wp:effectExtent l="0" t="0" r="12700" b="1079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3683000" cy="3170555"/>
                    </a:xfrm>
                    <a:prstGeom prst="rect">
                      <a:avLst/>
                    </a:prstGeom>
                  </pic:spPr>
                </pic:pic>
              </a:graphicData>
            </a:graphic>
          </wp:inline>
        </w:drawing>
      </w:r>
    </w:p>
    <w:p w14:paraId="4F6D39E5">
      <w:pPr>
        <w:pStyle w:val="31"/>
        <w:spacing w:before="76"/>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w:t>
      </w:r>
      <w:r>
        <w:fldChar w:fldCharType="end"/>
      </w:r>
      <w:r>
        <w:t xml:space="preserve"> </w:t>
      </w:r>
      <w:r>
        <w:rPr>
          <w:rFonts w:hint="eastAsia"/>
        </w:rPr>
        <w:t>卫星-目标可见关系图</w:t>
      </w:r>
    </w:p>
    <w:p w14:paraId="2C52DB03">
      <w:pPr>
        <w:pStyle w:val="5"/>
        <w:ind w:firstLine="560"/>
      </w:pPr>
      <w:r>
        <w:rPr>
          <w:rFonts w:hint="eastAsia"/>
        </w:rPr>
        <w:t>大规模星座动态分簇涉及到卫星对目标，可见卫星间的动态连接的过程，下图展示了卫星-卫星、卫星-目标的动态连接关系：</w:t>
      </w:r>
    </w:p>
    <w:p w14:paraId="01A8CD3F">
      <w:pPr>
        <w:pStyle w:val="31"/>
        <w:keepNext/>
        <w:spacing w:before="76"/>
      </w:pPr>
      <w:r>
        <w:drawing>
          <wp:inline distT="0" distB="0" distL="0" distR="0">
            <wp:extent cx="5116830" cy="2280920"/>
            <wp:effectExtent l="0" t="0" r="762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5124207" cy="2284486"/>
                    </a:xfrm>
                    <a:prstGeom prst="rect">
                      <a:avLst/>
                    </a:prstGeom>
                  </pic:spPr>
                </pic:pic>
              </a:graphicData>
            </a:graphic>
          </wp:inline>
        </w:drawing>
      </w:r>
    </w:p>
    <w:p w14:paraId="43D6A47B">
      <w:pPr>
        <w:pStyle w:val="31"/>
        <w:spacing w:before="76"/>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w:t>
      </w:r>
      <w:r>
        <w:fldChar w:fldCharType="end"/>
      </w:r>
      <w:r>
        <w:t xml:space="preserve"> </w:t>
      </w:r>
      <w:r>
        <w:rPr>
          <w:rFonts w:hint="eastAsia"/>
        </w:rPr>
        <w:t>卫星-目标及星间可见性关系</w:t>
      </w:r>
    </w:p>
    <w:p w14:paraId="1C70DE2D">
      <w:pPr>
        <w:pStyle w:val="5"/>
        <w:ind w:firstLine="560"/>
      </w:pPr>
      <w:r>
        <w:rPr>
          <w:rFonts w:hint="eastAsia"/>
        </w:rPr>
        <w:t>对上述连接关系进行时间切片得到卫星、目标可见性连接关系如下图：</w:t>
      </w:r>
    </w:p>
    <w:p w14:paraId="31081AF9">
      <w:pPr>
        <w:pStyle w:val="31"/>
        <w:spacing w:before="76"/>
      </w:pPr>
      <w:r>
        <w:drawing>
          <wp:inline distT="0" distB="0" distL="0" distR="0">
            <wp:extent cx="5274310" cy="234505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8"/>
                    <a:stretch>
                      <a:fillRect/>
                    </a:stretch>
                  </pic:blipFill>
                  <pic:spPr>
                    <a:xfrm>
                      <a:off x="0" y="0"/>
                      <a:ext cx="5274310" cy="2345055"/>
                    </a:xfrm>
                    <a:prstGeom prst="rect">
                      <a:avLst/>
                    </a:prstGeom>
                  </pic:spPr>
                </pic:pic>
              </a:graphicData>
            </a:graphic>
          </wp:inline>
        </w:drawing>
      </w:r>
    </w:p>
    <w:p w14:paraId="1EFF85E5">
      <w:pPr>
        <w:pStyle w:val="31"/>
        <w:spacing w:before="76"/>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5</w:t>
      </w:r>
      <w:r>
        <w:fldChar w:fldCharType="end"/>
      </w:r>
      <w:r>
        <w:t xml:space="preserve"> </w:t>
      </w:r>
      <w:r>
        <w:rPr>
          <w:rFonts w:hint="eastAsia"/>
        </w:rPr>
        <w:t>卫星-目标及星间可见性关系时间切片1</w:t>
      </w:r>
    </w:p>
    <w:p w14:paraId="4BC067F3">
      <w:pPr>
        <w:pStyle w:val="5"/>
        <w:ind w:firstLine="560"/>
      </w:pPr>
      <w:r>
        <w:t>在该高速目标天基探测场景中，所面临的首要困难在于多目标、高动态和高精度探测要求对星座资源调度与协同控制能力提出了极高挑战。卫星之间、卫星与目标之间的可见性呈现出强动态变化特性，尤其在异轨道面间卫星间联系频繁断裂，导致星间链路难以稳定维持，对网络拓扑管理和路由策略提出了极高要求。</w:t>
      </w:r>
    </w:p>
    <w:p w14:paraId="2F60B33D">
      <w:pPr>
        <w:pStyle w:val="31"/>
        <w:keepNext/>
        <w:spacing w:before="76"/>
      </w:pPr>
      <w:r>
        <w:drawing>
          <wp:inline distT="0" distB="0" distL="0" distR="0">
            <wp:extent cx="5274310" cy="209867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9"/>
                    <a:stretch>
                      <a:fillRect/>
                    </a:stretch>
                  </pic:blipFill>
                  <pic:spPr>
                    <a:xfrm>
                      <a:off x="0" y="0"/>
                      <a:ext cx="5274310" cy="2098675"/>
                    </a:xfrm>
                    <a:prstGeom prst="rect">
                      <a:avLst/>
                    </a:prstGeom>
                  </pic:spPr>
                </pic:pic>
              </a:graphicData>
            </a:graphic>
          </wp:inline>
        </w:drawing>
      </w:r>
    </w:p>
    <w:p w14:paraId="2BC8FC75">
      <w:pPr>
        <w:pStyle w:val="31"/>
        <w:spacing w:before="76"/>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6</w:t>
      </w:r>
      <w:r>
        <w:fldChar w:fldCharType="end"/>
      </w:r>
      <w:r>
        <w:t xml:space="preserve"> </w:t>
      </w:r>
      <w:r>
        <w:rPr>
          <w:rFonts w:hint="eastAsia"/>
        </w:rPr>
        <w:t>卫星-目标及星间可见性关系时间切片2</w:t>
      </w:r>
    </w:p>
    <w:p w14:paraId="5889F16A">
      <w:pPr>
        <w:pStyle w:val="5"/>
        <w:ind w:firstLine="560"/>
      </w:pPr>
      <w:r>
        <w:t>星座需实时响应目标轨迹变化，实现快速、准确的动态分簇与资源重构，而传统静态星座结构和调度策略已无法胜任。此外，目标的高速运动特性导致各卫星可见弧段极短，仅有几分钟时间窗口内完成探测、识别和数据回传任务，极大考验系统整体的快速响应和精密协同能力。</w:t>
      </w:r>
    </w:p>
    <w:p w14:paraId="3EFF5257">
      <w:pPr>
        <w:pStyle w:val="6"/>
      </w:pPr>
      <w:bookmarkStart w:id="12" w:name="_Toc23027"/>
      <w:r>
        <w:t>数据清洗与标准化</w:t>
      </w:r>
      <w:bookmarkEnd w:id="12"/>
    </w:p>
    <w:p w14:paraId="64069D7C">
      <w:pPr>
        <w:pStyle w:val="5"/>
        <w:ind w:firstLine="560"/>
      </w:pPr>
      <w:r>
        <w:t>采用实体一致性约束（Entity Consistency Check, ECC）对领域数据进行预处理，确保微调数据中实体之间的语义一致。利用清洗工具（如JSON Schema验证）确保数据结构的完备性。</w:t>
      </w:r>
    </w:p>
    <w:p w14:paraId="6CD47BA1">
      <w:pPr>
        <w:pStyle w:val="5"/>
        <w:ind w:firstLine="560"/>
      </w:pPr>
      <w:r>
        <w:rPr>
          <w:rFonts w:hint="eastAsia"/>
        </w:rPr>
        <w:t>从STK仿真软件提取得到的原始数据无法用于训练，其数据结构如下所示：</w:t>
      </w:r>
    </w:p>
    <w:p w14:paraId="2E97CAAC">
      <w:pPr>
        <w:pStyle w:val="34"/>
      </w:pPr>
      <w:r>
        <w:t>[{"timestamp":</w:t>
      </w:r>
      <w:r>
        <w:rPr>
          <w:color w:val="A31515"/>
        </w:rPr>
        <w:t>"2025-06-06T04:01:10Z"</w:t>
      </w:r>
      <w:r>
        <w:t>,"strategy":</w:t>
      </w:r>
      <w:r>
        <w:rPr>
          <w:color w:val="A31515"/>
        </w:rPr>
        <w:t>"balanced"</w:t>
      </w:r>
      <w:r>
        <w:t>,"sat_attrs":[{"id":</w:t>
      </w:r>
      <w:r>
        <w:rPr>
          <w:color w:val="098658"/>
        </w:rPr>
        <w:t>143</w:t>
      </w:r>
      <w:r>
        <w:t>,"health":</w:t>
      </w:r>
      <w:r>
        <w:rPr>
          <w:color w:val="098658"/>
        </w:rPr>
        <w:t>10</w:t>
      </w:r>
      <w:r>
        <w:t>,"pos":[</w:t>
      </w:r>
      <w:r>
        <w:rPr>
          <w:color w:val="098658"/>
        </w:rPr>
        <w:t>6044.846</w:t>
      </w:r>
      <w:r>
        <w:t>,</w:t>
      </w:r>
      <w:r>
        <w:rPr>
          <w:color w:val="098658"/>
        </w:rPr>
        <w:t>3931.97</w:t>
      </w:r>
      <w:r>
        <w:t>,</w:t>
      </w:r>
      <w:r>
        <w:rPr>
          <w:color w:val="098658"/>
        </w:rPr>
        <w:t>3172.458</w:t>
      </w:r>
      <w:r>
        <w:t>]}],"sat_edges":[{"from":</w:t>
      </w:r>
      <w:r>
        <w:rPr>
          <w:color w:val="098658"/>
        </w:rPr>
        <w:t>143</w:t>
      </w:r>
      <w:r>
        <w:t>,"to":</w:t>
      </w:r>
      <w:r>
        <w:rPr>
          <w:color w:val="098658"/>
        </w:rPr>
        <w:t>111</w:t>
      </w:r>
      <w:r>
        <w:t>,"w":</w:t>
      </w:r>
      <w:r>
        <w:rPr>
          <w:color w:val="098658"/>
        </w:rPr>
        <w:t>1</w:t>
      </w:r>
      <w:r>
        <w:t>},{"from":</w:t>
      </w:r>
      <w:r>
        <w:rPr>
          <w:color w:val="098658"/>
        </w:rPr>
        <w:t>143</w:t>
      </w:r>
      <w:r>
        <w:t>,"to":</w:t>
      </w:r>
      <w:r>
        <w:rPr>
          <w:color w:val="098658"/>
        </w:rPr>
        <w:t>112</w:t>
      </w:r>
      <w:r>
        <w:t>,"w":</w:t>
      </w:r>
      <w:r>
        <w:rPr>
          <w:color w:val="098658"/>
        </w:rPr>
        <w:t>0.5</w:t>
      </w:r>
      <w:r>
        <w:t>},{"from":</w:t>
      </w:r>
      <w:r>
        <w:rPr>
          <w:color w:val="098658"/>
        </w:rPr>
        <w:t>143</w:t>
      </w:r>
      <w:r>
        <w:t>,"to":</w:t>
      </w:r>
      <w:r>
        <w:rPr>
          <w:color w:val="098658"/>
        </w:rPr>
        <w:t>133</w:t>
      </w:r>
      <w:r>
        <w:t>,"w":</w:t>
      </w:r>
      <w:r>
        <w:rPr>
          <w:color w:val="098658"/>
        </w:rPr>
        <w:t>0.44</w:t>
      </w:r>
      <w:r>
        <w:t>},{"from":</w:t>
      </w:r>
      <w:r>
        <w:rPr>
          <w:color w:val="098658"/>
        </w:rPr>
        <w:t>143</w:t>
      </w:r>
      <w:r>
        <w:t>,"to":</w:t>
      </w:r>
      <w:r>
        <w:rPr>
          <w:color w:val="098658"/>
        </w:rPr>
        <w:t>134</w:t>
      </w:r>
      <w:r>
        <w:t>,"w":</w:t>
      </w:r>
      <w:r>
        <w:rPr>
          <w:color w:val="098658"/>
        </w:rPr>
        <w:t>0.43</w:t>
      </w:r>
      <w:r>
        <w:t>},{"from":</w:t>
      </w:r>
      <w:r>
        <w:rPr>
          <w:color w:val="098658"/>
        </w:rPr>
        <w:t>143</w:t>
      </w:r>
      <w:r>
        <w:t>,"to":</w:t>
      </w:r>
      <w:r>
        <w:rPr>
          <w:color w:val="098658"/>
        </w:rPr>
        <w:t>142</w:t>
      </w:r>
      <w:r>
        <w:t>,"w":</w:t>
      </w:r>
      <w:r>
        <w:rPr>
          <w:color w:val="098658"/>
        </w:rPr>
        <w:t>0.42</w:t>
      </w:r>
      <w:r>
        <w:t>},{"from":</w:t>
      </w:r>
      <w:r>
        <w:rPr>
          <w:color w:val="098658"/>
        </w:rPr>
        <w:t>143</w:t>
      </w:r>
      <w:r>
        <w:t>,"to":</w:t>
      </w:r>
      <w:r>
        <w:rPr>
          <w:color w:val="098658"/>
        </w:rPr>
        <w:t>144</w:t>
      </w:r>
      <w:r>
        <w:t>,"w":</w:t>
      </w:r>
      <w:r>
        <w:rPr>
          <w:color w:val="098658"/>
        </w:rPr>
        <w:t>0.42</w:t>
      </w:r>
      <w:r>
        <w:t>},{"from":</w:t>
      </w:r>
      <w:r>
        <w:rPr>
          <w:color w:val="098658"/>
        </w:rPr>
        <w:t>143</w:t>
      </w:r>
      <w:r>
        <w:t>,"to":</w:t>
      </w:r>
      <w:r>
        <w:rPr>
          <w:color w:val="098658"/>
        </w:rPr>
        <w:t>152</w:t>
      </w:r>
      <w:r>
        <w:t>,"w":</w:t>
      </w:r>
      <w:r>
        <w:rPr>
          <w:color w:val="098658"/>
        </w:rPr>
        <w:t>0.63</w:t>
      </w:r>
      <w:r>
        <w:t>},{"from":</w:t>
      </w:r>
      <w:r>
        <w:rPr>
          <w:color w:val="098658"/>
        </w:rPr>
        <w:t>143</w:t>
      </w:r>
      <w:r>
        <w:t>,"to":</w:t>
      </w:r>
      <w:r>
        <w:rPr>
          <w:color w:val="098658"/>
        </w:rPr>
        <w:t>153</w:t>
      </w:r>
      <w:r>
        <w:t>,"w":</w:t>
      </w:r>
      <w:r>
        <w:rPr>
          <w:color w:val="098658"/>
        </w:rPr>
        <w:t>0.41</w:t>
      </w:r>
      <w:r>
        <w:t>},{"from":</w:t>
      </w:r>
      <w:r>
        <w:rPr>
          <w:color w:val="098658"/>
        </w:rPr>
        <w:t>143</w:t>
      </w:r>
      <w:r>
        <w:t>,"to":</w:t>
      </w:r>
      <w:r>
        <w:rPr>
          <w:color w:val="098658"/>
        </w:rPr>
        <w:t>161</w:t>
      </w:r>
      <w:r>
        <w:t>,"w":</w:t>
      </w:r>
      <w:r>
        <w:rPr>
          <w:color w:val="098658"/>
        </w:rPr>
        <w:t>0.89</w:t>
      </w:r>
      <w:r>
        <w:t>},{"from":</w:t>
      </w:r>
      <w:r>
        <w:rPr>
          <w:color w:val="098658"/>
        </w:rPr>
        <w:t>143</w:t>
      </w:r>
      <w:r>
        <w:t>,"to":</w:t>
      </w:r>
      <w:r>
        <w:rPr>
          <w:color w:val="098658"/>
        </w:rPr>
        <w:t>162</w:t>
      </w:r>
      <w:r>
        <w:t>,"w":</w:t>
      </w:r>
      <w:r>
        <w:rPr>
          <w:color w:val="098658"/>
        </w:rPr>
        <w:t>0.37</w:t>
      </w:r>
      <w:r>
        <w:t>},{"from":</w:t>
      </w:r>
      <w:r>
        <w:rPr>
          <w:color w:val="098658"/>
        </w:rPr>
        <w:t>143</w:t>
      </w:r>
      <w:r>
        <w:t>,"to":</w:t>
      </w:r>
      <w:r>
        <w:rPr>
          <w:color w:val="098658"/>
        </w:rPr>
        <w:t>166</w:t>
      </w:r>
      <w:r>
        <w:t>,"w":</w:t>
      </w:r>
      <w:r>
        <w:rPr>
          <w:color w:val="098658"/>
        </w:rPr>
        <w:t>0.43</w:t>
      </w:r>
      <w:r>
        <w:t>}],"target_edges":[{"from":</w:t>
      </w:r>
      <w:r>
        <w:rPr>
          <w:color w:val="098658"/>
        </w:rPr>
        <w:t>143</w:t>
      </w:r>
      <w:r>
        <w:t>,"to":</w:t>
      </w:r>
      <w:r>
        <w:rPr>
          <w:color w:val="098658"/>
        </w:rPr>
        <w:t>1</w:t>
      </w:r>
      <w:r>
        <w:t>,"w":</w:t>
      </w:r>
      <w:r>
        <w:rPr>
          <w:color w:val="098658"/>
        </w:rPr>
        <w:t>1</w:t>
      </w:r>
      <w:r>
        <w:t>}]}]</w:t>
      </w:r>
    </w:p>
    <w:p w14:paraId="1046F3A4">
      <w:pPr>
        <w:pStyle w:val="5"/>
        <w:ind w:firstLine="560"/>
      </w:pPr>
      <w:r>
        <w:t>上述原始数据无法直接用于大模型微调训练，需首先开展标准化的数据清洗与结构化转换流程。原始数据中的时间戳应统一转换为相对时间步或向量化时间特征，以适配模型的时序建模能力。卫星属性如ID、健康度、空间位置等需构造统一的token序列或嵌入向量，特别是位置向量（</w:t>
      </w:r>
      <w:r>
        <w:rPr>
          <w:rStyle w:val="29"/>
        </w:rPr>
        <w:t>pos</w:t>
      </w:r>
      <w:r>
        <w:t>字段）应结合轨道动力学进行坐标系统转换与归一化，并编码为可被Transformer类模型识别的数值序列或空间编码。卫星间的连接关系（</w:t>
      </w:r>
      <w:r>
        <w:rPr>
          <w:rStyle w:val="29"/>
        </w:rPr>
        <w:t>sat_edges</w:t>
      </w:r>
      <w:r>
        <w:t>）与目标连接关系（</w:t>
      </w:r>
      <w:r>
        <w:rPr>
          <w:rStyle w:val="29"/>
        </w:rPr>
        <w:t>target_edges</w:t>
      </w:r>
      <w:r>
        <w:t>）应映射为图结构信息，可选地以文本化关系描述形式嵌入输入序列，或构建可学习的图嵌入（如通过Graph Encoder模块）。</w:t>
      </w:r>
    </w:p>
    <w:p w14:paraId="0CFD952D">
      <w:pPr>
        <w:pStyle w:val="5"/>
        <w:ind w:firstLine="560"/>
      </w:pPr>
      <w:r>
        <w:t>同时，对于边权</w:t>
      </w:r>
      <w:r>
        <w:rPr>
          <w:rStyle w:val="29"/>
        </w:rPr>
        <w:t>w</w:t>
      </w:r>
      <w:r>
        <w:t>值需要统一归一化并解释其物理意义（如可视性、通信质量等），作为节点对关系强度的表征特征。在大模型微调场景下，还应设计适合的上下文窗口构造方式，将单条数据转换为包含状态、关系、动作语义等元素的统一训练样本，形成多轮交互或结构化任务输入，如“在某时间步，卫星143与哪些卫星/目标建立了高权重连接？请预测其下一步的最优调度策略。”通过上述步骤，可实现原始数据到自然语言模板、结构化特征向量或多模态融合输入的有效映射，为大模型在星座调度、可见性判断、轨道推演等任务上的微调训练提供高质量支持。</w:t>
      </w:r>
    </w:p>
    <w:p w14:paraId="77509478">
      <w:pPr>
        <w:pStyle w:val="4"/>
        <w:spacing w:before="95" w:after="95"/>
      </w:pPr>
      <w:bookmarkStart w:id="13" w:name="_Toc14295"/>
      <w:r>
        <w:rPr>
          <w:rFonts w:hint="eastAsia"/>
        </w:rPr>
        <w:t>训练数据制备技术</w:t>
      </w:r>
      <w:bookmarkEnd w:id="13"/>
    </w:p>
    <w:p w14:paraId="001B58C1">
      <w:pPr>
        <w:pStyle w:val="3"/>
        <w:ind w:left="160" w:firstLine="560"/>
        <w:rPr>
          <w:rFonts w:eastAsia="仿宋" w:cs="Times New Roman"/>
          <w:szCs w:val="28"/>
        </w:rPr>
      </w:pPr>
      <w:r>
        <w:rPr>
          <w:rFonts w:hint="eastAsia" w:eastAsia="仿宋" w:cs="Times New Roman"/>
          <w:szCs w:val="28"/>
        </w:rPr>
        <w:t>在垂直领域针对特定任务/场景微调大模型（如Qwen3、DeepSeek）时，仅使用星座动态分簇领域特定任务数据易导致模型通用能力退化（如数学解题、多轮对话能力下降）。</w:t>
      </w:r>
    </w:p>
    <w:p w14:paraId="342888FB">
      <w:pPr>
        <w:pStyle w:val="3"/>
        <w:ind w:left="160" w:firstLine="560"/>
        <w:rPr>
          <w:rFonts w:eastAsia="仿宋" w:cs="Times New Roman"/>
          <w:szCs w:val="28"/>
        </w:rPr>
      </w:pPr>
      <w:r>
        <w:rPr>
          <w:rFonts w:hint="eastAsia" w:eastAsia="仿宋" w:cs="Times New Roman"/>
          <w:szCs w:val="28"/>
        </w:rPr>
        <w:t>为解决此问题，因此在制备微调数据集时采用如下策略：</w:t>
      </w:r>
    </w:p>
    <w:p w14:paraId="121BD51F">
      <w:pPr>
        <w:pStyle w:val="3"/>
        <w:numPr>
          <w:ilvl w:val="0"/>
          <w:numId w:val="2"/>
        </w:numPr>
        <w:ind w:firstLineChars="0"/>
        <w:rPr>
          <w:rFonts w:eastAsia="仿宋" w:cs="Times New Roman"/>
          <w:szCs w:val="28"/>
        </w:rPr>
      </w:pPr>
      <w:r>
        <w:rPr>
          <w:rFonts w:hint="eastAsia" w:eastAsia="仿宋" w:cs="Times New Roman"/>
          <w:szCs w:val="28"/>
        </w:rPr>
        <w:t>通用任务蒸馏</w:t>
      </w:r>
      <w:r>
        <w:rPr>
          <w:rFonts w:hint="eastAsia" w:ascii="仿宋" w:hAnsi="仿宋" w:eastAsia="仿宋" w:cs="仿宋"/>
          <w:szCs w:val="28"/>
        </w:rPr>
        <w:t>：从高质量通用数据中提炼核心样本，保留基座模型的泛化能力；</w:t>
      </w:r>
    </w:p>
    <w:p w14:paraId="50CBD32D">
      <w:pPr>
        <w:pStyle w:val="3"/>
        <w:numPr>
          <w:ilvl w:val="0"/>
          <w:numId w:val="2"/>
        </w:numPr>
        <w:ind w:firstLineChars="0"/>
        <w:rPr>
          <w:rFonts w:eastAsia="仿宋" w:cs="Times New Roman"/>
          <w:szCs w:val="28"/>
        </w:rPr>
      </w:pPr>
      <w:r>
        <w:rPr>
          <w:rFonts w:hint="eastAsia" w:eastAsia="仿宋" w:cs="Times New Roman"/>
          <w:szCs w:val="28"/>
        </w:rPr>
        <w:t>混合训练策略</w:t>
      </w:r>
      <w:r>
        <w:rPr>
          <w:rFonts w:hint="eastAsia" w:ascii="仿宋" w:hAnsi="仿宋" w:eastAsia="仿宋" w:cs="仿宋"/>
          <w:szCs w:val="28"/>
        </w:rPr>
        <w:t>：动态平衡领域数据与通用数据的权重，防止灾难性遗忘；</w:t>
      </w:r>
    </w:p>
    <w:p w14:paraId="36713D6D">
      <w:pPr>
        <w:pStyle w:val="3"/>
        <w:numPr>
          <w:ilvl w:val="0"/>
          <w:numId w:val="2"/>
        </w:numPr>
        <w:ind w:firstLineChars="0"/>
        <w:rPr>
          <w:rFonts w:eastAsia="仿宋" w:cs="Times New Roman"/>
          <w:szCs w:val="28"/>
        </w:rPr>
      </w:pPr>
      <w:r>
        <w:rPr>
          <w:rFonts w:hint="eastAsia" w:eastAsia="仿宋" w:cs="Times New Roman"/>
          <w:szCs w:val="28"/>
        </w:rPr>
        <w:t>推理链增强</w:t>
      </w:r>
      <w:r>
        <w:rPr>
          <w:rFonts w:hint="eastAsia" w:ascii="仿宋" w:hAnsi="仿宋" w:eastAsia="仿宋" w:cs="仿宋"/>
          <w:szCs w:val="28"/>
        </w:rPr>
        <w:t>：引入思维链（</w:t>
      </w:r>
      <w:r>
        <w:rPr>
          <w:rFonts w:eastAsia="仿宋" w:cs="Times New Roman"/>
          <w:szCs w:val="28"/>
        </w:rPr>
        <w:t>CoT</w:t>
      </w:r>
      <w:r>
        <w:rPr>
          <w:rFonts w:hint="eastAsia" w:eastAsia="仿宋" w:cs="Times New Roman"/>
          <w:szCs w:val="28"/>
        </w:rPr>
        <w:t>）蒸馏，提升复杂任务表现。</w:t>
      </w:r>
    </w:p>
    <w:p w14:paraId="314E591D">
      <w:pPr>
        <w:pStyle w:val="6"/>
      </w:pPr>
      <w:bookmarkStart w:id="14" w:name="_Toc32133"/>
      <w:r>
        <w:rPr>
          <w:rFonts w:hint="eastAsia"/>
        </w:rPr>
        <w:t>通用任务数据构建</w:t>
      </w:r>
      <w:bookmarkEnd w:id="14"/>
    </w:p>
    <w:p w14:paraId="25BD7133">
      <w:pPr>
        <w:pStyle w:val="5"/>
        <w:ind w:firstLine="560"/>
      </w:pPr>
      <w:r>
        <w:t>本阶段聚焦于从海量通用数据中提炼高质量、高信息密度的核心样本，确保覆盖数学推理、逻辑分析、多轮对话等关键能力，同时避免引入噪声或冗余信息。全流程分为四个环节，具体如下：</w:t>
      </w:r>
    </w:p>
    <w:p w14:paraId="6FAC65D3">
      <w:pPr>
        <w:pStyle w:val="5"/>
        <w:ind w:firstLine="560"/>
        <w:rPr>
          <w:rFonts w:hint="eastAsia"/>
        </w:rPr>
      </w:pPr>
      <w:r>
        <w:t>1</w:t>
      </w:r>
      <w:r>
        <w:rPr>
          <w:rFonts w:hint="eastAsia"/>
        </w:rPr>
        <w:t>）数据源筛选与预处理</w:t>
      </w:r>
    </w:p>
    <w:p w14:paraId="43CB479D">
      <w:pPr>
        <w:pStyle w:val="5"/>
        <w:ind w:firstLine="560"/>
      </w:pPr>
      <w:r>
        <w:rPr>
          <w:rFonts w:hint="eastAsia"/>
        </w:rPr>
        <w:t>首先基于</w:t>
      </w:r>
      <w:r>
        <w:t>ModelScope</w:t>
      </w:r>
      <w:r>
        <w:rPr>
          <w:rFonts w:hint="eastAsia"/>
        </w:rPr>
        <w:t>平台选取授权开源数据集，核心包括数学类（</w:t>
      </w:r>
      <w:r>
        <w:t>damo/MATH_train</w:t>
      </w:r>
      <w:r>
        <w:rPr>
          <w:rFonts w:hint="eastAsia"/>
        </w:rPr>
        <w:t>）、逻辑类（</w:t>
      </w:r>
      <w:r>
        <w:t>damo/ReClor_zh</w:t>
      </w:r>
      <w:r>
        <w:rPr>
          <w:rFonts w:hint="eastAsia"/>
        </w:rPr>
        <w:t>）、对话类（</w:t>
      </w:r>
      <w:r>
        <w:t>damo/ShareGPT_zh</w:t>
      </w:r>
      <w:r>
        <w:rPr>
          <w:rFonts w:hint="eastAsia"/>
        </w:rPr>
        <w:t>）及百科类（</w:t>
      </w:r>
      <w:r>
        <w:t>damo/Chinese_CommonsenseQA</w:t>
      </w:r>
      <w:r>
        <w:rPr>
          <w:rFonts w:hint="eastAsia"/>
        </w:rPr>
        <w:t>）。数据预处理需完成三个标准化操作：将原始数据统一转换为「指令</w:t>
      </w:r>
      <w:r>
        <w:t>-</w:t>
      </w:r>
      <w:r>
        <w:rPr>
          <w:rFonts w:hint="eastAsia"/>
        </w:rPr>
        <w:t>输入</w:t>
      </w:r>
      <w:r>
        <w:t>-</w:t>
      </w:r>
      <w:r>
        <w:rPr>
          <w:rFonts w:hint="eastAsia"/>
        </w:rPr>
        <w:t>输出」三元组格式；使用</w:t>
      </w:r>
      <w:r>
        <w:t>MinHash</w:t>
      </w:r>
      <w:r>
        <w:rPr>
          <w:rFonts w:hint="eastAsia"/>
        </w:rPr>
        <w:t>算法剔除重复率超过</w:t>
      </w:r>
      <w:r>
        <w:t>90%</w:t>
      </w:r>
      <w:r>
        <w:rPr>
          <w:rFonts w:hint="eastAsia"/>
        </w:rPr>
        <w:t>的近似样本；对超长文本（＞</w:t>
      </w:r>
      <w:r>
        <w:t>2048 token）采用动态滑窗切割，保留完整语义片段。</w:t>
      </w:r>
    </w:p>
    <w:p w14:paraId="68872487">
      <w:pPr>
        <w:pStyle w:val="31"/>
        <w:spacing w:before="76"/>
      </w:pPr>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w:t>
      </w:r>
      <w:r>
        <w:fldChar w:fldCharType="end"/>
      </w:r>
      <w:r>
        <w:rPr>
          <w:rFonts w:hint="eastAsia"/>
        </w:rPr>
        <w:t xml:space="preserve"> </w:t>
      </w:r>
      <w:r>
        <w:t>ModelScope</w:t>
      </w:r>
      <w:r>
        <w:rPr>
          <w:rFonts w:hint="eastAsia"/>
        </w:rPr>
        <w:t>开源通用数据来源</w:t>
      </w:r>
    </w:p>
    <w:tbl>
      <w:tblPr>
        <w:tblStyle w:val="23"/>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CFCFC"/>
        <w:tblLayout w:type="fixed"/>
        <w:tblCellMar>
          <w:top w:w="0" w:type="dxa"/>
          <w:left w:w="0" w:type="dxa"/>
          <w:bottom w:w="0" w:type="dxa"/>
          <w:right w:w="0" w:type="dxa"/>
        </w:tblCellMar>
      </w:tblPr>
      <w:tblGrid>
        <w:gridCol w:w="1701"/>
        <w:gridCol w:w="3114"/>
        <w:gridCol w:w="1276"/>
        <w:gridCol w:w="2215"/>
      </w:tblGrid>
      <w:tr w14:paraId="61D276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blHeader/>
        </w:trPr>
        <w:tc>
          <w:tcPr>
            <w:tcW w:w="1701" w:type="dxa"/>
            <w:shd w:val="clear" w:color="auto" w:fill="EDEDED"/>
            <w:tcMar>
              <w:top w:w="180" w:type="dxa"/>
              <w:left w:w="240" w:type="dxa"/>
              <w:bottom w:w="180" w:type="dxa"/>
              <w:right w:w="240" w:type="dxa"/>
            </w:tcMar>
            <w:vAlign w:val="center"/>
          </w:tcPr>
          <w:p w14:paraId="23914EB9">
            <w:pPr>
              <w:widowControl/>
              <w:spacing w:line="240" w:lineRule="auto"/>
              <w:ind w:firstLine="0" w:firstLineChars="0"/>
              <w:jc w:val="center"/>
              <w:rPr>
                <w:rFonts w:cs="Times New Roman"/>
                <w:b/>
                <w:bCs/>
                <w:kern w:val="0"/>
                <w:sz w:val="24"/>
              </w:rPr>
            </w:pPr>
            <w:r>
              <w:rPr>
                <w:rFonts w:cs="Times New Roman"/>
                <w:b/>
                <w:bCs/>
                <w:kern w:val="0"/>
                <w:sz w:val="24"/>
              </w:rPr>
              <w:t>任务类型</w:t>
            </w:r>
          </w:p>
        </w:tc>
        <w:tc>
          <w:tcPr>
            <w:tcW w:w="3114" w:type="dxa"/>
            <w:shd w:val="clear" w:color="auto" w:fill="EDEDED"/>
            <w:tcMar>
              <w:top w:w="180" w:type="dxa"/>
              <w:left w:w="240" w:type="dxa"/>
              <w:bottom w:w="180" w:type="dxa"/>
              <w:right w:w="240" w:type="dxa"/>
            </w:tcMar>
            <w:vAlign w:val="center"/>
          </w:tcPr>
          <w:p w14:paraId="1885D677">
            <w:pPr>
              <w:widowControl/>
              <w:spacing w:line="240" w:lineRule="auto"/>
              <w:ind w:firstLine="0" w:firstLineChars="0"/>
              <w:jc w:val="center"/>
              <w:rPr>
                <w:rFonts w:cs="Times New Roman"/>
                <w:b/>
                <w:bCs/>
                <w:kern w:val="0"/>
                <w:sz w:val="24"/>
              </w:rPr>
            </w:pPr>
            <w:r>
              <w:rPr>
                <w:rFonts w:cs="Times New Roman"/>
                <w:b/>
                <w:bCs/>
                <w:kern w:val="0"/>
                <w:sz w:val="24"/>
              </w:rPr>
              <w:t>数据集ID</w:t>
            </w:r>
          </w:p>
        </w:tc>
        <w:tc>
          <w:tcPr>
            <w:tcW w:w="1276" w:type="dxa"/>
            <w:shd w:val="clear" w:color="auto" w:fill="EDEDED"/>
            <w:tcMar>
              <w:top w:w="180" w:type="dxa"/>
              <w:left w:w="240" w:type="dxa"/>
              <w:bottom w:w="180" w:type="dxa"/>
              <w:right w:w="240" w:type="dxa"/>
            </w:tcMar>
            <w:vAlign w:val="center"/>
          </w:tcPr>
          <w:p w14:paraId="6181631A">
            <w:pPr>
              <w:widowControl/>
              <w:spacing w:line="240" w:lineRule="auto"/>
              <w:ind w:firstLine="0" w:firstLineChars="0"/>
              <w:jc w:val="center"/>
              <w:rPr>
                <w:rFonts w:cs="Times New Roman"/>
                <w:b/>
                <w:bCs/>
                <w:kern w:val="0"/>
                <w:sz w:val="24"/>
              </w:rPr>
            </w:pPr>
            <w:r>
              <w:rPr>
                <w:rFonts w:cs="Times New Roman"/>
                <w:b/>
                <w:bCs/>
                <w:kern w:val="0"/>
                <w:sz w:val="24"/>
              </w:rPr>
              <w:t>样本量</w:t>
            </w:r>
          </w:p>
        </w:tc>
        <w:tc>
          <w:tcPr>
            <w:tcW w:w="2215" w:type="dxa"/>
            <w:shd w:val="clear" w:color="auto" w:fill="EDEDED"/>
            <w:tcMar>
              <w:top w:w="180" w:type="dxa"/>
              <w:left w:w="240" w:type="dxa"/>
              <w:bottom w:w="180" w:type="dxa"/>
              <w:right w:w="240" w:type="dxa"/>
            </w:tcMar>
            <w:vAlign w:val="center"/>
          </w:tcPr>
          <w:p w14:paraId="3BC3CE69">
            <w:pPr>
              <w:widowControl/>
              <w:spacing w:line="240" w:lineRule="auto"/>
              <w:ind w:firstLine="0" w:firstLineChars="0"/>
              <w:jc w:val="center"/>
              <w:rPr>
                <w:rFonts w:cs="Times New Roman"/>
                <w:b/>
                <w:bCs/>
                <w:kern w:val="0"/>
                <w:sz w:val="24"/>
              </w:rPr>
            </w:pPr>
            <w:r>
              <w:rPr>
                <w:rFonts w:cs="Times New Roman"/>
                <w:b/>
                <w:bCs/>
                <w:kern w:val="0"/>
                <w:sz w:val="24"/>
              </w:rPr>
              <w:t>特点说明</w:t>
            </w:r>
          </w:p>
        </w:tc>
      </w:tr>
      <w:tr w14:paraId="3611D7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1701" w:type="dxa"/>
            <w:shd w:val="clear" w:color="auto" w:fill="FFFFFF"/>
            <w:tcMar>
              <w:top w:w="180" w:type="dxa"/>
              <w:left w:w="240" w:type="dxa"/>
              <w:bottom w:w="180" w:type="dxa"/>
              <w:right w:w="240" w:type="dxa"/>
            </w:tcMar>
            <w:vAlign w:val="center"/>
          </w:tcPr>
          <w:p w14:paraId="621AC1FB">
            <w:pPr>
              <w:widowControl/>
              <w:spacing w:line="240" w:lineRule="auto"/>
              <w:ind w:firstLine="0" w:firstLineChars="0"/>
              <w:jc w:val="center"/>
              <w:rPr>
                <w:rFonts w:cs="Times New Roman"/>
                <w:kern w:val="0"/>
                <w:sz w:val="24"/>
              </w:rPr>
            </w:pPr>
            <w:r>
              <w:rPr>
                <w:rFonts w:cs="Times New Roman"/>
                <w:b/>
                <w:bCs/>
                <w:kern w:val="0"/>
                <w:sz w:val="24"/>
              </w:rPr>
              <w:t>数学推理</w:t>
            </w:r>
          </w:p>
        </w:tc>
        <w:tc>
          <w:tcPr>
            <w:tcW w:w="3114" w:type="dxa"/>
            <w:shd w:val="clear" w:color="auto" w:fill="FFFFFF"/>
            <w:tcMar>
              <w:top w:w="180" w:type="dxa"/>
              <w:left w:w="240" w:type="dxa"/>
              <w:bottom w:w="180" w:type="dxa"/>
              <w:right w:w="240" w:type="dxa"/>
            </w:tcMar>
            <w:vAlign w:val="center"/>
          </w:tcPr>
          <w:p w14:paraId="3790B451">
            <w:pPr>
              <w:widowControl/>
              <w:spacing w:line="240" w:lineRule="auto"/>
              <w:ind w:firstLine="0" w:firstLineChars="0"/>
              <w:jc w:val="center"/>
              <w:rPr>
                <w:rFonts w:cs="Times New Roman"/>
                <w:kern w:val="0"/>
                <w:sz w:val="24"/>
              </w:rPr>
            </w:pPr>
            <w:r>
              <w:rPr>
                <w:rFonts w:cs="Times New Roman"/>
                <w:kern w:val="0"/>
                <w:sz w:val="24"/>
              </w:rPr>
              <w:t>damo/MATH_train</w:t>
            </w:r>
            <w:r>
              <w:rPr>
                <w:rFonts w:cs="Times New Roman"/>
                <w:kern w:val="0"/>
                <w:sz w:val="24"/>
              </w:rPr>
              <w:t> </w:t>
            </w:r>
            <w:r>
              <w:rPr>
                <w:rFonts w:cs="Times New Roman"/>
                <w:kern w:val="0"/>
                <w:sz w:val="24"/>
              </w:rPr>
              <w:t>damo/GSM8K_zh</w:t>
            </w:r>
          </w:p>
        </w:tc>
        <w:tc>
          <w:tcPr>
            <w:tcW w:w="1276" w:type="dxa"/>
            <w:shd w:val="clear" w:color="auto" w:fill="FFFFFF"/>
            <w:tcMar>
              <w:top w:w="180" w:type="dxa"/>
              <w:left w:w="240" w:type="dxa"/>
              <w:bottom w:w="180" w:type="dxa"/>
              <w:right w:w="240" w:type="dxa"/>
            </w:tcMar>
            <w:vAlign w:val="center"/>
          </w:tcPr>
          <w:p w14:paraId="4562641D">
            <w:pPr>
              <w:widowControl/>
              <w:spacing w:line="240" w:lineRule="auto"/>
              <w:ind w:firstLine="0" w:firstLineChars="0"/>
              <w:jc w:val="center"/>
              <w:rPr>
                <w:rFonts w:cs="Times New Roman"/>
                <w:kern w:val="0"/>
                <w:sz w:val="24"/>
              </w:rPr>
            </w:pPr>
            <w:r>
              <w:rPr>
                <w:rFonts w:cs="Times New Roman"/>
                <w:kern w:val="0"/>
                <w:sz w:val="24"/>
              </w:rPr>
              <w:t>15万+</w:t>
            </w:r>
          </w:p>
        </w:tc>
        <w:tc>
          <w:tcPr>
            <w:tcW w:w="2215" w:type="dxa"/>
            <w:shd w:val="clear" w:color="auto" w:fill="FFFFFF"/>
            <w:tcMar>
              <w:top w:w="180" w:type="dxa"/>
              <w:left w:w="240" w:type="dxa"/>
              <w:bottom w:w="180" w:type="dxa"/>
              <w:right w:w="240" w:type="dxa"/>
            </w:tcMar>
            <w:vAlign w:val="center"/>
          </w:tcPr>
          <w:p w14:paraId="6AA77A75">
            <w:pPr>
              <w:widowControl/>
              <w:spacing w:line="240" w:lineRule="auto"/>
              <w:ind w:firstLine="0" w:firstLineChars="0"/>
              <w:jc w:val="center"/>
              <w:rPr>
                <w:rFonts w:cs="Times New Roman"/>
                <w:kern w:val="0"/>
                <w:sz w:val="24"/>
              </w:rPr>
            </w:pPr>
            <w:r>
              <w:rPr>
                <w:rFonts w:cs="Times New Roman"/>
                <w:kern w:val="0"/>
                <w:sz w:val="24"/>
              </w:rPr>
              <w:t>覆盖初等数学到竞赛级难题</w:t>
            </w:r>
          </w:p>
        </w:tc>
      </w:tr>
      <w:tr w14:paraId="1159DA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1701" w:type="dxa"/>
            <w:shd w:val="clear" w:color="auto" w:fill="FFFFFF"/>
            <w:tcMar>
              <w:top w:w="180" w:type="dxa"/>
              <w:left w:w="240" w:type="dxa"/>
              <w:bottom w:w="180" w:type="dxa"/>
              <w:right w:w="240" w:type="dxa"/>
            </w:tcMar>
            <w:vAlign w:val="center"/>
          </w:tcPr>
          <w:p w14:paraId="657629A2">
            <w:pPr>
              <w:widowControl/>
              <w:spacing w:line="240" w:lineRule="auto"/>
              <w:ind w:firstLine="0" w:firstLineChars="0"/>
              <w:jc w:val="center"/>
              <w:rPr>
                <w:rFonts w:cs="Times New Roman"/>
                <w:kern w:val="0"/>
                <w:sz w:val="24"/>
              </w:rPr>
            </w:pPr>
            <w:r>
              <w:rPr>
                <w:rFonts w:cs="Times New Roman"/>
                <w:b/>
                <w:bCs/>
                <w:kern w:val="0"/>
                <w:sz w:val="24"/>
              </w:rPr>
              <w:t>逻辑推理</w:t>
            </w:r>
          </w:p>
        </w:tc>
        <w:tc>
          <w:tcPr>
            <w:tcW w:w="3114" w:type="dxa"/>
            <w:shd w:val="clear" w:color="auto" w:fill="FFFFFF"/>
            <w:tcMar>
              <w:top w:w="180" w:type="dxa"/>
              <w:left w:w="240" w:type="dxa"/>
              <w:bottom w:w="180" w:type="dxa"/>
              <w:right w:w="240" w:type="dxa"/>
            </w:tcMar>
            <w:vAlign w:val="center"/>
          </w:tcPr>
          <w:p w14:paraId="01280B3D">
            <w:pPr>
              <w:widowControl/>
              <w:spacing w:line="240" w:lineRule="auto"/>
              <w:ind w:firstLine="0" w:firstLineChars="0"/>
              <w:jc w:val="center"/>
              <w:rPr>
                <w:rFonts w:cs="Times New Roman"/>
                <w:kern w:val="0"/>
                <w:sz w:val="24"/>
              </w:rPr>
            </w:pPr>
            <w:r>
              <w:rPr>
                <w:rFonts w:cs="Times New Roman"/>
                <w:kern w:val="0"/>
                <w:sz w:val="24"/>
              </w:rPr>
              <w:t>damo/ReClor_zh</w:t>
            </w:r>
            <w:r>
              <w:rPr>
                <w:rFonts w:cs="Times New Roman"/>
                <w:kern w:val="0"/>
                <w:sz w:val="24"/>
              </w:rPr>
              <w:t> </w:t>
            </w:r>
            <w:r>
              <w:rPr>
                <w:rFonts w:cs="Times New Roman"/>
                <w:kern w:val="0"/>
                <w:sz w:val="24"/>
              </w:rPr>
              <w:t>damo/LogiQA</w:t>
            </w:r>
          </w:p>
        </w:tc>
        <w:tc>
          <w:tcPr>
            <w:tcW w:w="1276" w:type="dxa"/>
            <w:shd w:val="clear" w:color="auto" w:fill="FFFFFF"/>
            <w:tcMar>
              <w:top w:w="180" w:type="dxa"/>
              <w:left w:w="240" w:type="dxa"/>
              <w:bottom w:w="180" w:type="dxa"/>
              <w:right w:w="240" w:type="dxa"/>
            </w:tcMar>
            <w:vAlign w:val="center"/>
          </w:tcPr>
          <w:p w14:paraId="7843DF66">
            <w:pPr>
              <w:widowControl/>
              <w:spacing w:line="240" w:lineRule="auto"/>
              <w:ind w:firstLine="0" w:firstLineChars="0"/>
              <w:jc w:val="center"/>
              <w:rPr>
                <w:rFonts w:cs="Times New Roman"/>
                <w:kern w:val="0"/>
                <w:sz w:val="24"/>
              </w:rPr>
            </w:pPr>
            <w:r>
              <w:rPr>
                <w:rFonts w:cs="Times New Roman"/>
                <w:kern w:val="0"/>
                <w:sz w:val="24"/>
              </w:rPr>
              <w:t>2万+</w:t>
            </w:r>
          </w:p>
        </w:tc>
        <w:tc>
          <w:tcPr>
            <w:tcW w:w="2215" w:type="dxa"/>
            <w:shd w:val="clear" w:color="auto" w:fill="FFFFFF"/>
            <w:tcMar>
              <w:top w:w="180" w:type="dxa"/>
              <w:left w:w="240" w:type="dxa"/>
              <w:bottom w:w="180" w:type="dxa"/>
              <w:right w:w="240" w:type="dxa"/>
            </w:tcMar>
            <w:vAlign w:val="center"/>
          </w:tcPr>
          <w:p w14:paraId="5EDE4DC1">
            <w:pPr>
              <w:widowControl/>
              <w:spacing w:line="240" w:lineRule="auto"/>
              <w:ind w:firstLine="0" w:firstLineChars="0"/>
              <w:jc w:val="center"/>
              <w:rPr>
                <w:rFonts w:cs="Times New Roman"/>
                <w:kern w:val="0"/>
                <w:sz w:val="24"/>
              </w:rPr>
            </w:pPr>
            <w:r>
              <w:rPr>
                <w:rFonts w:cs="Times New Roman"/>
                <w:kern w:val="0"/>
                <w:sz w:val="24"/>
              </w:rPr>
              <w:t>司法/伦理/因果推理题型</w:t>
            </w:r>
          </w:p>
        </w:tc>
      </w:tr>
      <w:tr w14:paraId="3751A0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1701" w:type="dxa"/>
            <w:shd w:val="clear" w:color="auto" w:fill="FFFFFF"/>
            <w:tcMar>
              <w:top w:w="180" w:type="dxa"/>
              <w:left w:w="240" w:type="dxa"/>
              <w:bottom w:w="180" w:type="dxa"/>
              <w:right w:w="240" w:type="dxa"/>
            </w:tcMar>
            <w:vAlign w:val="center"/>
          </w:tcPr>
          <w:p w14:paraId="3F26F876">
            <w:pPr>
              <w:widowControl/>
              <w:spacing w:line="240" w:lineRule="auto"/>
              <w:ind w:firstLine="0" w:firstLineChars="0"/>
              <w:jc w:val="center"/>
              <w:rPr>
                <w:rFonts w:cs="Times New Roman"/>
                <w:kern w:val="0"/>
                <w:sz w:val="24"/>
              </w:rPr>
            </w:pPr>
            <w:r>
              <w:rPr>
                <w:rFonts w:cs="Times New Roman"/>
                <w:b/>
                <w:bCs/>
                <w:kern w:val="0"/>
                <w:sz w:val="24"/>
              </w:rPr>
              <w:t>多轮对话</w:t>
            </w:r>
          </w:p>
        </w:tc>
        <w:tc>
          <w:tcPr>
            <w:tcW w:w="3114" w:type="dxa"/>
            <w:shd w:val="clear" w:color="auto" w:fill="FFFFFF"/>
            <w:tcMar>
              <w:top w:w="180" w:type="dxa"/>
              <w:left w:w="240" w:type="dxa"/>
              <w:bottom w:w="180" w:type="dxa"/>
              <w:right w:w="240" w:type="dxa"/>
            </w:tcMar>
            <w:vAlign w:val="center"/>
          </w:tcPr>
          <w:p w14:paraId="5516A9FF">
            <w:pPr>
              <w:widowControl/>
              <w:spacing w:line="240" w:lineRule="auto"/>
              <w:ind w:firstLine="0" w:firstLineChars="0"/>
              <w:jc w:val="center"/>
              <w:rPr>
                <w:rFonts w:cs="Times New Roman"/>
                <w:kern w:val="0"/>
                <w:sz w:val="24"/>
              </w:rPr>
            </w:pPr>
            <w:r>
              <w:rPr>
                <w:rFonts w:cs="Times New Roman"/>
                <w:kern w:val="0"/>
                <w:sz w:val="24"/>
              </w:rPr>
              <w:t>damo/ShareGPT_zh</w:t>
            </w:r>
            <w:r>
              <w:rPr>
                <w:rFonts w:cs="Times New Roman"/>
                <w:kern w:val="0"/>
                <w:sz w:val="24"/>
              </w:rPr>
              <w:t> </w:t>
            </w:r>
            <w:r>
              <w:rPr>
                <w:rFonts w:cs="Times New Roman"/>
                <w:kern w:val="0"/>
                <w:sz w:val="24"/>
              </w:rPr>
              <w:t>damo/MultiDoGo</w:t>
            </w:r>
          </w:p>
        </w:tc>
        <w:tc>
          <w:tcPr>
            <w:tcW w:w="1276" w:type="dxa"/>
            <w:shd w:val="clear" w:color="auto" w:fill="FFFFFF"/>
            <w:tcMar>
              <w:top w:w="180" w:type="dxa"/>
              <w:left w:w="240" w:type="dxa"/>
              <w:bottom w:w="180" w:type="dxa"/>
              <w:right w:w="240" w:type="dxa"/>
            </w:tcMar>
            <w:vAlign w:val="center"/>
          </w:tcPr>
          <w:p w14:paraId="61848163">
            <w:pPr>
              <w:widowControl/>
              <w:spacing w:line="240" w:lineRule="auto"/>
              <w:ind w:firstLine="0" w:firstLineChars="0"/>
              <w:jc w:val="center"/>
              <w:rPr>
                <w:rFonts w:cs="Times New Roman"/>
                <w:kern w:val="0"/>
                <w:sz w:val="24"/>
              </w:rPr>
            </w:pPr>
            <w:r>
              <w:rPr>
                <w:rFonts w:cs="Times New Roman"/>
                <w:kern w:val="0"/>
                <w:sz w:val="24"/>
              </w:rPr>
              <w:t>10万+</w:t>
            </w:r>
          </w:p>
        </w:tc>
        <w:tc>
          <w:tcPr>
            <w:tcW w:w="2215" w:type="dxa"/>
            <w:shd w:val="clear" w:color="auto" w:fill="FFFFFF"/>
            <w:tcMar>
              <w:top w:w="180" w:type="dxa"/>
              <w:left w:w="240" w:type="dxa"/>
              <w:bottom w:w="180" w:type="dxa"/>
              <w:right w:w="240" w:type="dxa"/>
            </w:tcMar>
            <w:vAlign w:val="center"/>
          </w:tcPr>
          <w:p w14:paraId="3364A66E">
            <w:pPr>
              <w:widowControl/>
              <w:spacing w:line="240" w:lineRule="auto"/>
              <w:ind w:firstLine="0" w:firstLineChars="0"/>
              <w:jc w:val="center"/>
              <w:rPr>
                <w:rFonts w:cs="Times New Roman"/>
                <w:kern w:val="0"/>
                <w:sz w:val="24"/>
              </w:rPr>
            </w:pPr>
            <w:r>
              <w:rPr>
                <w:rFonts w:cs="Times New Roman"/>
                <w:kern w:val="0"/>
                <w:sz w:val="24"/>
              </w:rPr>
              <w:t>中英双语多轮开放域对话</w:t>
            </w:r>
          </w:p>
        </w:tc>
      </w:tr>
      <w:tr w14:paraId="1FCAF4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1701" w:type="dxa"/>
            <w:shd w:val="clear" w:color="auto" w:fill="FFFFFF"/>
            <w:tcMar>
              <w:top w:w="180" w:type="dxa"/>
              <w:left w:w="240" w:type="dxa"/>
              <w:bottom w:w="180" w:type="dxa"/>
              <w:right w:w="240" w:type="dxa"/>
            </w:tcMar>
            <w:vAlign w:val="center"/>
          </w:tcPr>
          <w:p w14:paraId="517EA739">
            <w:pPr>
              <w:widowControl/>
              <w:spacing w:line="240" w:lineRule="auto"/>
              <w:ind w:firstLine="0" w:firstLineChars="0"/>
              <w:jc w:val="center"/>
              <w:rPr>
                <w:rFonts w:cs="Times New Roman"/>
                <w:kern w:val="0"/>
                <w:sz w:val="24"/>
              </w:rPr>
            </w:pPr>
            <w:r>
              <w:rPr>
                <w:rFonts w:cs="Times New Roman"/>
                <w:b/>
                <w:bCs/>
                <w:kern w:val="0"/>
                <w:sz w:val="24"/>
              </w:rPr>
              <w:t>常识与百科</w:t>
            </w:r>
          </w:p>
        </w:tc>
        <w:tc>
          <w:tcPr>
            <w:tcW w:w="3114" w:type="dxa"/>
            <w:shd w:val="clear" w:color="auto" w:fill="FFFFFF"/>
            <w:tcMar>
              <w:top w:w="180" w:type="dxa"/>
              <w:left w:w="240" w:type="dxa"/>
              <w:bottom w:w="180" w:type="dxa"/>
              <w:right w:w="240" w:type="dxa"/>
            </w:tcMar>
            <w:vAlign w:val="center"/>
          </w:tcPr>
          <w:p w14:paraId="02E210F9">
            <w:pPr>
              <w:widowControl/>
              <w:spacing w:line="240" w:lineRule="auto"/>
              <w:ind w:firstLine="0" w:firstLineChars="0"/>
              <w:jc w:val="center"/>
              <w:rPr>
                <w:rFonts w:cs="Times New Roman"/>
                <w:kern w:val="0"/>
                <w:sz w:val="24"/>
              </w:rPr>
            </w:pPr>
            <w:r>
              <w:rPr>
                <w:rFonts w:cs="Times New Roman"/>
                <w:kern w:val="0"/>
                <w:sz w:val="24"/>
              </w:rPr>
              <w:t>damo/Chinese_CommonsenseQA</w:t>
            </w:r>
            <w:r>
              <w:rPr>
                <w:rFonts w:cs="Times New Roman"/>
                <w:kern w:val="0"/>
                <w:sz w:val="24"/>
              </w:rPr>
              <w:t> </w:t>
            </w:r>
            <w:r>
              <w:rPr>
                <w:rFonts w:cs="Times New Roman"/>
                <w:kern w:val="0"/>
                <w:sz w:val="24"/>
              </w:rPr>
              <w:t>damo/TriviaQA_zh</w:t>
            </w:r>
          </w:p>
        </w:tc>
        <w:tc>
          <w:tcPr>
            <w:tcW w:w="1276" w:type="dxa"/>
            <w:shd w:val="clear" w:color="auto" w:fill="FFFFFF"/>
            <w:tcMar>
              <w:top w:w="180" w:type="dxa"/>
              <w:left w:w="240" w:type="dxa"/>
              <w:bottom w:w="180" w:type="dxa"/>
              <w:right w:w="240" w:type="dxa"/>
            </w:tcMar>
            <w:vAlign w:val="center"/>
          </w:tcPr>
          <w:p w14:paraId="35B1DD13">
            <w:pPr>
              <w:widowControl/>
              <w:spacing w:line="240" w:lineRule="auto"/>
              <w:ind w:firstLine="0" w:firstLineChars="0"/>
              <w:jc w:val="center"/>
              <w:rPr>
                <w:rFonts w:cs="Times New Roman"/>
                <w:kern w:val="0"/>
                <w:sz w:val="24"/>
              </w:rPr>
            </w:pPr>
            <w:r>
              <w:rPr>
                <w:rFonts w:cs="Times New Roman"/>
                <w:kern w:val="0"/>
                <w:sz w:val="24"/>
              </w:rPr>
              <w:t>8万+</w:t>
            </w:r>
          </w:p>
        </w:tc>
        <w:tc>
          <w:tcPr>
            <w:tcW w:w="2215" w:type="dxa"/>
            <w:shd w:val="clear" w:color="auto" w:fill="FFFFFF"/>
            <w:tcMar>
              <w:top w:w="180" w:type="dxa"/>
              <w:left w:w="240" w:type="dxa"/>
              <w:bottom w:w="180" w:type="dxa"/>
              <w:right w:w="240" w:type="dxa"/>
            </w:tcMar>
            <w:vAlign w:val="center"/>
          </w:tcPr>
          <w:p w14:paraId="037AF9BA">
            <w:pPr>
              <w:widowControl/>
              <w:spacing w:line="240" w:lineRule="auto"/>
              <w:ind w:firstLine="0" w:firstLineChars="0"/>
              <w:jc w:val="center"/>
              <w:rPr>
                <w:rFonts w:cs="Times New Roman"/>
                <w:kern w:val="0"/>
                <w:sz w:val="24"/>
              </w:rPr>
            </w:pPr>
            <w:r>
              <w:rPr>
                <w:rFonts w:cs="Times New Roman"/>
                <w:kern w:val="0"/>
                <w:sz w:val="24"/>
              </w:rPr>
              <w:t>科学/文化/生活常识问答</w:t>
            </w:r>
          </w:p>
        </w:tc>
      </w:tr>
    </w:tbl>
    <w:p w14:paraId="473F1D45">
      <w:pPr>
        <w:pStyle w:val="5"/>
        <w:ind w:firstLine="560"/>
        <w:rPr>
          <w:rFonts w:hint="eastAsia"/>
        </w:rPr>
      </w:pPr>
      <w:r>
        <w:t>2</w:t>
      </w:r>
      <w:r>
        <w:rPr>
          <w:rFonts w:hint="eastAsia"/>
        </w:rPr>
        <w:t>）语义聚类与多样性采样</w:t>
      </w:r>
    </w:p>
    <w:p w14:paraId="5B52BE1A">
      <w:pPr>
        <w:pStyle w:val="5"/>
        <w:ind w:firstLine="560"/>
      </w:pPr>
      <w:r>
        <w:rPr>
          <w:rFonts w:hint="eastAsia"/>
        </w:rPr>
        <w:t>采用双路径抽样保证样本多样性。路径一：通过预训练模型（如</w:t>
      </w:r>
      <w:r>
        <w:t>text2vec-large-chinese</w:t>
      </w:r>
      <w:r>
        <w:rPr>
          <w:rFonts w:hint="eastAsia"/>
        </w:rPr>
        <w:t>）生成文本嵌入向量，使用</w:t>
      </w:r>
      <w:r>
        <w:t>K-means</w:t>
      </w:r>
      <w:r>
        <w:rPr>
          <w:rFonts w:hint="eastAsia"/>
        </w:rPr>
        <w:t>算法对向量空间聚类，每个聚类中心选取</w:t>
      </w:r>
      <w:r>
        <w:t>3</w:t>
      </w:r>
      <w:r>
        <w:rPr>
          <w:rFonts w:hint="eastAsia"/>
        </w:rPr>
        <w:t>个最邻近样本作为代表，此举确保覆盖不同题型和话题维度。路径二：通过基座模型计算所有样本的困惑度（</w:t>
      </w:r>
      <w:r>
        <w:t>PPL</w:t>
      </w:r>
      <w:r>
        <w:rPr>
          <w:rFonts w:hint="eastAsia"/>
        </w:rPr>
        <w:t>），按</w:t>
      </w:r>
      <w:r>
        <w:t>PPL</w:t>
      </w:r>
      <w:r>
        <w:rPr>
          <w:rFonts w:hint="eastAsia"/>
        </w:rPr>
        <w:t>值将数据划分为简单（</w:t>
      </w:r>
      <w:r>
        <w:t>PPL</w:t>
      </w:r>
      <w:r>
        <w:rPr>
          <w:rFonts w:hint="eastAsia"/>
        </w:rPr>
        <w:t>＜</w:t>
      </w:r>
      <w:r>
        <w:t>15</w:t>
      </w:r>
      <w:r>
        <w:rPr>
          <w:rFonts w:hint="eastAsia"/>
        </w:rPr>
        <w:t>）、中等（15≤PPL≤35）、困难（</w:t>
      </w:r>
      <w:r>
        <w:t>PPL</w:t>
      </w:r>
      <w:r>
        <w:rPr>
          <w:rFonts w:hint="eastAsia"/>
        </w:rPr>
        <w:t>＞</w:t>
      </w:r>
      <w:r>
        <w:t>35</w:t>
      </w:r>
      <w:r>
        <w:rPr>
          <w:rFonts w:hint="eastAsia"/>
        </w:rPr>
        <w:t>）三级池，每级池中均匀抽取等量样本。双路径采样后合并去重，总量约为原始数据的</w:t>
      </w:r>
      <w:r>
        <w:t>5%-8%</w:t>
      </w:r>
      <w:r>
        <w:rPr>
          <w:rFonts w:hint="eastAsia"/>
        </w:rPr>
        <w:t>。</w:t>
      </w:r>
    </w:p>
    <w:p w14:paraId="1053C3B7">
      <w:pPr>
        <w:pStyle w:val="5"/>
        <w:ind w:firstLine="560"/>
        <w:rPr>
          <w:rFonts w:hint="eastAsia"/>
        </w:rPr>
      </w:pPr>
      <w:r>
        <w:t>3</w:t>
      </w:r>
      <w:r>
        <w:rPr>
          <w:rFonts w:hint="eastAsia"/>
        </w:rPr>
        <w:t>）思维链增强与人工验证</w:t>
      </w:r>
    </w:p>
    <w:p w14:paraId="7887F5E7">
      <w:pPr>
        <w:pStyle w:val="5"/>
        <w:ind w:firstLine="560"/>
      </w:pPr>
      <w:r>
        <w:rPr>
          <w:rFonts w:hint="eastAsia"/>
        </w:rPr>
        <w:t>针对数学推理与逻辑分析类样本，使用教师模型（</w:t>
      </w:r>
      <w:r>
        <w:t>Qwen3-32</w:t>
      </w:r>
      <w:r>
        <w:rPr>
          <w:rFonts w:hint="eastAsia"/>
        </w:rPr>
        <w:t>B）生成带推理步骤的思维链。生成需遵循严格规则：每步推导需有可验证的中间结论，最终答案必须封闭在</w:t>
      </w:r>
      <w:r>
        <w:t>boxed{}</w:t>
      </w:r>
      <w:r>
        <w:rPr>
          <w:rFonts w:hint="eastAsia"/>
        </w:rPr>
        <w:t>标记内。生成结果由抽取少量的样本</w:t>
      </w:r>
      <w:r>
        <w:t>进行</w:t>
      </w:r>
      <w:r>
        <w:rPr>
          <w:rFonts w:hint="eastAsia"/>
        </w:rPr>
        <w:t>人工校验：验证逻辑链条无断裂、数学推导无符号错误、常识结论无事实矛盾。</w:t>
      </w:r>
    </w:p>
    <w:p w14:paraId="12F1A87D">
      <w:pPr>
        <w:pStyle w:val="5"/>
        <w:ind w:firstLine="560"/>
        <w:rPr>
          <w:rFonts w:hint="eastAsia"/>
        </w:rPr>
      </w:pPr>
      <w:r>
        <w:t>4</w:t>
      </w:r>
      <w:r>
        <w:rPr>
          <w:rFonts w:hint="eastAsia"/>
        </w:rPr>
        <w:t>）动态质量过滤与数据集封装</w:t>
      </w:r>
    </w:p>
    <w:p w14:paraId="5BD989C4">
      <w:pPr>
        <w:pStyle w:val="5"/>
        <w:ind w:firstLine="560"/>
      </w:pPr>
      <w:r>
        <w:rPr>
          <w:rFonts w:hint="eastAsia"/>
        </w:rPr>
        <w:t>最终环节通过混合规则过滤低质样本。自动过滤层：删除含超过</w:t>
      </w:r>
      <w:r>
        <w:t>10%</w:t>
      </w:r>
      <w:r>
        <w:rPr>
          <w:rFonts w:hint="eastAsia"/>
        </w:rPr>
        <w:t>未知词汇（</w:t>
      </w:r>
      <w:r>
        <w:t>UNK token</w:t>
      </w:r>
      <w:r>
        <w:rPr>
          <w:rFonts w:hint="eastAsia"/>
        </w:rPr>
        <w:t>）的样本；剔除输入</w:t>
      </w:r>
      <w:r>
        <w:t>-</w:t>
      </w:r>
      <w:r>
        <w:rPr>
          <w:rFonts w:hint="eastAsia"/>
        </w:rPr>
        <w:t>输出相关性＜</w:t>
      </w:r>
      <w:r>
        <w:t>0.3</w:t>
      </w:r>
      <w:r>
        <w:rPr>
          <w:rFonts w:hint="eastAsia"/>
        </w:rPr>
        <w:t>（基于</w:t>
      </w:r>
      <w:r>
        <w:t>BM25</w:t>
      </w:r>
      <w:r>
        <w:rPr>
          <w:rFonts w:hint="eastAsia"/>
        </w:rPr>
        <w:t>算法）的弱关联数据。</w:t>
      </w:r>
    </w:p>
    <w:p w14:paraId="4387138C">
      <w:pPr>
        <w:pStyle w:val="5"/>
        <w:ind w:firstLine="560"/>
      </w:pPr>
      <w:r>
        <w:rPr>
          <w:rFonts w:hint="eastAsia"/>
        </w:rPr>
        <w:t>完成蒸馏的数据集需满足以下标准：总量在</w:t>
      </w:r>
      <w:r>
        <w:t>50,000-80,000</w:t>
      </w:r>
      <w:r>
        <w:rPr>
          <w:rFonts w:hint="eastAsia"/>
        </w:rPr>
        <w:t>样本区间；数学</w:t>
      </w:r>
      <w:r>
        <w:t>/</w:t>
      </w:r>
      <w:r>
        <w:rPr>
          <w:rFonts w:hint="eastAsia"/>
        </w:rPr>
        <w:t>逻辑</w:t>
      </w:r>
      <w:r>
        <w:t>/</w:t>
      </w:r>
      <w:r>
        <w:rPr>
          <w:rFonts w:hint="eastAsia"/>
        </w:rPr>
        <w:t>对话任务均匀分布；思维链增强比例≥20%。最终封装为</w:t>
      </w:r>
      <w:r>
        <w:t>HuggingFace Dataset</w:t>
      </w:r>
      <w:r>
        <w:rPr>
          <w:rFonts w:hint="eastAsia"/>
        </w:rPr>
        <w:t>格式，划分为训练集（</w:t>
      </w:r>
      <w:r>
        <w:t>90%</w:t>
      </w:r>
      <w:r>
        <w:rPr>
          <w:rFonts w:hint="eastAsia"/>
        </w:rPr>
        <w:t>）和验证集（</w:t>
      </w:r>
      <w:r>
        <w:t>10%</w:t>
      </w:r>
      <w:r>
        <w:rPr>
          <w:rFonts w:hint="eastAsia"/>
        </w:rPr>
        <w:t>）。</w:t>
      </w:r>
    </w:p>
    <w:p w14:paraId="695CB77A">
      <w:pPr>
        <w:pStyle w:val="6"/>
      </w:pPr>
      <w:bookmarkStart w:id="15" w:name="_Toc23643"/>
      <w:r>
        <w:rPr>
          <w:rFonts w:hint="eastAsia"/>
        </w:rPr>
        <w:t>基于天基态势的思维链数据集构建</w:t>
      </w:r>
      <w:bookmarkEnd w:id="15"/>
    </w:p>
    <w:p w14:paraId="24F7B523">
      <w:pPr>
        <w:pStyle w:val="5"/>
        <w:ind w:firstLine="560"/>
      </w:pPr>
      <w:r>
        <w:t>通过</w:t>
      </w:r>
      <w:r>
        <w:rPr>
          <w:rFonts w:hint="eastAsia"/>
        </w:rPr>
        <w:t>构建仿真场景，利用</w:t>
      </w:r>
      <w:r>
        <w:t>STK软件生成高维度、多时相仿真数据，构建适用于大模型的特定领域训练数据集。实现</w:t>
      </w:r>
      <w:r>
        <w:rPr>
          <w:rFonts w:hint="eastAsia"/>
        </w:rPr>
        <w:t>卫星信息等</w:t>
      </w:r>
      <w:r>
        <w:t>知识在大模型上的微调学习，提升大模型对卫星自主决策领域的推理能力。构建基于仿真到现实迁移的数据扩充机制，利用仿真工具生成目标领域数据，最终构建适合大模型训练的垂直领域训练数据集。</w:t>
      </w:r>
    </w:p>
    <w:p w14:paraId="4DECD62E">
      <w:pPr>
        <w:pStyle w:val="5"/>
        <w:ind w:firstLine="560"/>
      </w:pPr>
      <w:r>
        <w:rPr>
          <w:rFonts w:hint="eastAsia"/>
        </w:rPr>
        <w:t>使用Prompt结合星间态势数据对打模型进行提问，随后对生成结果的覆盖性进行校验。其中，Prompt设计如下（此处构建的数据集仅考虑卫星-卫星、卫星目标及卫星自身属性信息，不含更复杂的指挥控制语义信息及目标探测的特性信息）：</w:t>
      </w:r>
    </w:p>
    <w:p w14:paraId="11E19415">
      <w:pPr>
        <w:pStyle w:val="34"/>
        <w:spacing w:before="190" w:after="190"/>
      </w:pPr>
      <w:r>
        <w:t>你的任务是专攻复杂优化与图论的解决，负责动态大规模星座卫星集群的划分。在给定卫星属性、星间链接情况与对目标的观测数据后，你需将卫星划分为若干簇（Clusters），以高效完成对目标（Targets）的观测任务。</w:t>
      </w:r>
    </w:p>
    <w:p w14:paraId="15FA964A">
      <w:pPr>
        <w:pStyle w:val="34"/>
        <w:spacing w:before="190" w:after="190"/>
      </w:pPr>
      <w:r>
        <w:t>一、优化目标（Objective）…</w:t>
      </w:r>
    </w:p>
    <w:p w14:paraId="49645240">
      <w:pPr>
        <w:pStyle w:val="34"/>
        <w:spacing w:before="190" w:after="190"/>
      </w:pPr>
      <w:r>
        <w:t>二、决策逻辑与约束（Constraints &amp; Logic）…</w:t>
      </w:r>
    </w:p>
    <w:p w14:paraId="28B43206">
      <w:pPr>
        <w:pStyle w:val="34"/>
        <w:spacing w:before="190" w:after="190"/>
      </w:pPr>
      <w:r>
        <w:t>三、输入格式…</w:t>
      </w:r>
    </w:p>
    <w:p w14:paraId="23EFE2AE">
      <w:pPr>
        <w:pStyle w:val="34"/>
        <w:spacing w:before="190" w:after="190"/>
      </w:pPr>
      <w:r>
        <w:rPr>
          <w:rFonts w:hint="eastAsia"/>
        </w:rPr>
        <w:t>四、</w:t>
      </w:r>
      <w:r>
        <w:t>输出要求…</w:t>
      </w:r>
    </w:p>
    <w:p w14:paraId="44D7E02A">
      <w:pPr>
        <w:pStyle w:val="34"/>
        <w:spacing w:before="190" w:after="190"/>
        <w:jc w:val="left"/>
      </w:pPr>
      <w:r>
        <w:rPr>
          <w:rFonts w:hint="eastAsia"/>
        </w:rPr>
        <w:t>数据为：</w:t>
      </w:r>
      <w:r>
        <w:t>{"</w:t>
      </w:r>
      <w:r>
        <w:rPr>
          <w:color w:val="EE0000"/>
        </w:rPr>
        <w:t>timestamp</w:t>
      </w:r>
      <w:r>
        <w:t>":"2025-07-01T00:34:14Z","</w:t>
      </w:r>
      <w:r>
        <w:rPr>
          <w:color w:val="EE0000"/>
        </w:rPr>
        <w:t>strategy</w:t>
      </w:r>
      <w:r>
        <w:t>":"balanced",</w:t>
      </w:r>
      <w:r>
        <w:rPr>
          <w:rFonts w:hint="eastAsia"/>
        </w:rPr>
        <w:t xml:space="preserve"> </w:t>
      </w:r>
      <w:r>
        <w:t>"</w:t>
      </w:r>
      <w:r>
        <w:rPr>
          <w:color w:val="EE0000"/>
        </w:rPr>
        <w:t>sat_attrs</w:t>
      </w:r>
      <w:r>
        <w:t>":[{"id":132,"health":0.7,"pos":[686.108,7871.468,-5613.82]}…],"</w:t>
      </w:r>
      <w:r>
        <w:rPr>
          <w:color w:val="EE0000"/>
        </w:rPr>
        <w:t>sat_edges</w:t>
      </w:r>
      <w:r>
        <w:t>":[{"from":141,"to":114,"w":0.23}…],"target_edges":[{"from":112,"to":34,"q":0.68}…]}"</w:t>
      </w:r>
    </w:p>
    <w:p w14:paraId="28BF7284">
      <w:pPr>
        <w:pStyle w:val="5"/>
        <w:ind w:firstLine="560"/>
      </w:pPr>
      <w:r>
        <w:rPr>
          <w:rFonts w:hint="eastAsia"/>
        </w:rPr>
        <w:t>进行数据蒸馏时，首先针对当前主流大模型的推理能力进行评估，选定合适的模型作为蒸馏器，进行问答对数据集的制备工作。为综合评估主流大模型的推理能力，参考MMLU、HLE测试（Humanity</w:t>
      </w:r>
      <w:r>
        <w:t>’</w:t>
      </w:r>
      <w:r>
        <w:rPr>
          <w:rFonts w:hint="eastAsia"/>
        </w:rPr>
        <w:t>s Last Exam）等测评榜单，进行模型的初步筛选。</w:t>
      </w:r>
    </w:p>
    <w:p w14:paraId="539901D3">
      <w:pPr>
        <w:pStyle w:val="5"/>
        <w:ind w:firstLine="560"/>
      </w:pPr>
    </w:p>
    <w:p w14:paraId="2FE7ED9F">
      <w:pPr>
        <w:pStyle w:val="31"/>
        <w:spacing w:before="76"/>
      </w:pPr>
      <w:r>
        <w:drawing>
          <wp:inline distT="0" distB="0" distL="0" distR="0">
            <wp:extent cx="3574415" cy="2467610"/>
            <wp:effectExtent l="0" t="0" r="6985" b="8890"/>
            <wp:docPr id="101398198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81986" name="图片 1" descr="文本&#10;&#10;AI 生成的内容可能不正确。"/>
                    <pic:cNvPicPr>
                      <a:picLocks noChangeAspect="1"/>
                    </pic:cNvPicPr>
                  </pic:nvPicPr>
                  <pic:blipFill>
                    <a:blip r:embed="rId20"/>
                    <a:stretch>
                      <a:fillRect/>
                    </a:stretch>
                  </pic:blipFill>
                  <pic:spPr>
                    <a:xfrm>
                      <a:off x="0" y="0"/>
                      <a:ext cx="3574415" cy="2467610"/>
                    </a:xfrm>
                    <a:prstGeom prst="rect">
                      <a:avLst/>
                    </a:prstGeom>
                  </pic:spPr>
                </pic:pic>
              </a:graphicData>
            </a:graphic>
          </wp:inline>
        </w:drawing>
      </w:r>
    </w:p>
    <w:p w14:paraId="6F93AACD">
      <w:pPr>
        <w:pStyle w:val="31"/>
        <w:spacing w:before="76"/>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7</w:t>
      </w:r>
      <w:r>
        <w:fldChar w:fldCharType="end"/>
      </w:r>
      <w:r>
        <w:rPr>
          <w:rFonts w:hint="eastAsia"/>
        </w:rPr>
        <w:t xml:space="preserve"> Humanity</w:t>
      </w:r>
      <w:r>
        <w:t>’</w:t>
      </w:r>
      <w:r>
        <w:rPr>
          <w:rFonts w:hint="eastAsia"/>
        </w:rPr>
        <w:t>s Last Exam测评排行情况</w:t>
      </w:r>
    </w:p>
    <w:p w14:paraId="0F0C639A">
      <w:pPr>
        <w:pStyle w:val="5"/>
        <w:ind w:firstLine="560"/>
      </w:pPr>
      <w:r>
        <w:rPr>
          <w:rFonts w:hint="eastAsia"/>
        </w:rPr>
        <w:t>如上图所示，选定GPT-o3/o4mini、DeepSeek-R1-0528、Qwen3系列模型作为实验对象开展初步的数据蒸馏工作，蒸馏结果如下所示，由于问题求解的复杂性，DeepSeek-R1-0528推理耗时过长，单条推理生成时间超过10分钟：</w:t>
      </w:r>
    </w:p>
    <w:p w14:paraId="6955B86D">
      <w:pPr>
        <w:pStyle w:val="31"/>
        <w:keepNext/>
        <w:spacing w:before="76"/>
      </w:pPr>
      <w:r>
        <w:drawing>
          <wp:inline distT="0" distB="0" distL="0" distR="0">
            <wp:extent cx="3756025" cy="2799080"/>
            <wp:effectExtent l="0" t="0" r="15875" b="1270"/>
            <wp:docPr id="526359063" name="图片 2"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59063" name="图片 2" descr="图形用户界面, 文本, 应用程序, 电子邮件&#10;&#10;AI 生成的内容可能不正确。"/>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3756025" cy="2799080"/>
                    </a:xfrm>
                    <a:prstGeom prst="rect">
                      <a:avLst/>
                    </a:prstGeom>
                    <a:noFill/>
                    <a:ln>
                      <a:noFill/>
                    </a:ln>
                  </pic:spPr>
                </pic:pic>
              </a:graphicData>
            </a:graphic>
          </wp:inline>
        </w:drawing>
      </w:r>
    </w:p>
    <w:p w14:paraId="18911141">
      <w:pPr>
        <w:pStyle w:val="31"/>
        <w:spacing w:before="76"/>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8</w:t>
      </w:r>
      <w:r>
        <w:fldChar w:fldCharType="end"/>
      </w:r>
      <w:r>
        <w:rPr>
          <w:rFonts w:hint="eastAsia"/>
        </w:rPr>
        <w:t xml:space="preserve"> DeepSeek-R1-0528 推理耗时情况</w:t>
      </w:r>
    </w:p>
    <w:p w14:paraId="104FB46C">
      <w:pPr>
        <w:pStyle w:val="5"/>
        <w:ind w:firstLine="560"/>
      </w:pPr>
      <w:r>
        <w:t>为了探索不同大模型在星座分簇动态推理任务中的表现差异，</w:t>
      </w:r>
      <w:r>
        <w:rPr>
          <w:rFonts w:hint="eastAsia"/>
        </w:rPr>
        <w:t>首先</w:t>
      </w:r>
      <w:r>
        <w:t>设计一套基于多模型推理与数据蒸馏相结合的实验流程。具体而言，首先将相同输入样本分别接入多个主流大模型进行独立推理，包括 Gemini-2.5-Pro、GPT-o3/o4mini 以及 Qwen3 系列下的多个版本模型。随后，通过统一的数据蒸馏机制对各模型输出结果进行处理，提取其中具有语义一致性和逻辑合理性的目标信息，形成最终输出。</w:t>
      </w:r>
    </w:p>
    <w:p w14:paraId="5CC9437D">
      <w:pPr>
        <w:pStyle w:val="5"/>
        <w:ind w:firstLine="560"/>
      </w:pPr>
      <w:r>
        <w:t>在评估阶段，采用“输出目标覆盖比例”作为核心指标，其定义为：输出内容中包含的目标数量与输入内容中目标数量加上输出内容中目标数量之和的比值，即：</w:t>
      </w:r>
    </w:p>
    <w:p w14:paraId="302EEB5A">
      <w:pPr>
        <w:pStyle w:val="3"/>
        <w:ind w:firstLine="560"/>
      </w:pPr>
      <m:oMathPara>
        <m:oMath>
          <m:r>
            <m:rPr>
              <m:sty m:val="p"/>
            </m:rPr>
            <w:rPr>
              <w:rFonts w:ascii="Cambria Math" w:hAnsi="Cambria Math"/>
            </w:rPr>
            <m:t>目标覆盖比例=</m:t>
          </m:r>
          <m:f>
            <m:fPr>
              <m:ctrlPr>
                <w:rPr>
                  <w:rFonts w:ascii="Cambria Math" w:hAnsi="Cambria Math"/>
                </w:rPr>
              </m:ctrlPr>
            </m:fPr>
            <m:num>
              <m:r>
                <m:rPr>
                  <m:sty m:val="p"/>
                </m:rPr>
                <w:rPr>
                  <w:rFonts w:ascii="Cambria Math" w:hAnsi="Cambria Math"/>
                </w:rPr>
                <m:t>len(input)</m:t>
              </m:r>
              <m:ctrlPr>
                <w:rPr>
                  <w:rFonts w:ascii="Cambria Math" w:hAnsi="Cambria Math"/>
                </w:rPr>
              </m:ctrlPr>
            </m:num>
            <m:den>
              <m:r>
                <m:rPr>
                  <m:sty m:val="p"/>
                </m:rPr>
                <w:rPr>
                  <w:rFonts w:ascii="Cambria Math" w:hAnsi="Cambria Math"/>
                </w:rPr>
                <m:t>len(output)</m:t>
              </m:r>
              <m:r>
                <m:rPr>
                  <m:sty m:val="p"/>
                </m:rPr>
                <w:rPr>
                  <w:rFonts w:hint="eastAsia" w:ascii="Cambria Math" w:hAnsi="Cambria Math"/>
                </w:rPr>
                <m:t>+</m:t>
              </m:r>
              <m:r>
                <m:rPr>
                  <m:sty m:val="p"/>
                </m:rPr>
                <w:rPr>
                  <w:rFonts w:ascii="Cambria Math" w:hAnsi="Cambria Math"/>
                </w:rPr>
                <m:t>len(output)</m:t>
              </m:r>
              <m:ctrlPr>
                <w:rPr>
                  <w:rFonts w:ascii="Cambria Math" w:hAnsi="Cambria Math"/>
                </w:rPr>
              </m:ctrlPr>
            </m:den>
          </m:f>
        </m:oMath>
      </m:oMathPara>
    </w:p>
    <w:p w14:paraId="1307A67A">
      <w:pPr>
        <w:pStyle w:val="5"/>
        <w:ind w:firstLine="560"/>
      </w:pPr>
      <w:r>
        <w:rPr>
          <w:rFonts w:hint="eastAsia"/>
        </w:rPr>
        <w:t>通过接入不同大模型进行推理并对得到的数据进行数据蒸馏，对蒸馏结果进行校验，输出目标覆盖比例如下表所示：</w:t>
      </w:r>
    </w:p>
    <w:p w14:paraId="278A5470">
      <w:pPr>
        <w:pStyle w:val="31"/>
        <w:spacing w:before="76"/>
      </w:pPr>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2</w:t>
      </w:r>
      <w:r>
        <w:fldChar w:fldCharType="end"/>
      </w:r>
      <w:r>
        <w:rPr>
          <w:rFonts w:hint="eastAsia"/>
        </w:rPr>
        <w:t xml:space="preserve"> 模型输出目标覆盖率统计表</w:t>
      </w:r>
    </w:p>
    <w:tbl>
      <w:tblPr>
        <w:tblStyle w:val="2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30"/>
        <w:gridCol w:w="925"/>
        <w:gridCol w:w="791"/>
        <w:gridCol w:w="1387"/>
        <w:gridCol w:w="1268"/>
        <w:gridCol w:w="808"/>
        <w:gridCol w:w="913"/>
      </w:tblGrid>
      <w:tr w14:paraId="59C672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426" w:type="pct"/>
            <w:shd w:val="clear" w:color="auto" w:fill="D8D8D8" w:themeFill="background1" w:themeFillShade="D9"/>
            <w:vAlign w:val="center"/>
          </w:tcPr>
          <w:p w14:paraId="00D6166C">
            <w:pPr>
              <w:pStyle w:val="31"/>
              <w:widowControl w:val="0"/>
              <w:spacing w:before="76"/>
              <w:rPr>
                <w:rFonts w:cs="Times New Roman"/>
                <w:sz w:val="21"/>
                <w:szCs w:val="21"/>
              </w:rPr>
            </w:pPr>
            <w:r>
              <w:rPr>
                <w:rFonts w:cs="Times New Roman"/>
                <w:sz w:val="21"/>
                <w:szCs w:val="21"/>
              </w:rPr>
              <w:t>输出目标覆盖比例</w:t>
            </w:r>
          </w:p>
          <w:p w14:paraId="3026D685">
            <w:pPr>
              <w:pStyle w:val="31"/>
              <w:widowControl w:val="0"/>
              <w:spacing w:before="76"/>
              <w:rPr>
                <w:rFonts w:cs="Times New Roman"/>
                <w:sz w:val="21"/>
                <w:szCs w:val="21"/>
              </w:rPr>
            </w:pPr>
            <w:r>
              <w:rPr>
                <w:rFonts w:hint="eastAsia" w:cs="Times New Roman"/>
                <w:sz w:val="21"/>
                <w:szCs w:val="21"/>
              </w:rPr>
              <w:t>(len(output)) / (len(input)+len(output))</w:t>
            </w:r>
          </w:p>
        </w:tc>
        <w:tc>
          <w:tcPr>
            <w:tcW w:w="543" w:type="pct"/>
            <w:shd w:val="clear" w:color="auto" w:fill="D8D8D8" w:themeFill="background1" w:themeFillShade="D9"/>
            <w:vAlign w:val="center"/>
          </w:tcPr>
          <w:p w14:paraId="5D008961">
            <w:pPr>
              <w:pStyle w:val="31"/>
              <w:widowControl w:val="0"/>
              <w:spacing w:before="76"/>
              <w:rPr>
                <w:rFonts w:cs="Times New Roman"/>
                <w:sz w:val="21"/>
                <w:szCs w:val="21"/>
              </w:rPr>
            </w:pPr>
            <w:r>
              <w:rPr>
                <w:rFonts w:cs="Times New Roman"/>
                <w:sz w:val="21"/>
                <w:szCs w:val="21"/>
              </w:rPr>
              <w:t>&gt;100%</w:t>
            </w:r>
          </w:p>
        </w:tc>
        <w:tc>
          <w:tcPr>
            <w:tcW w:w="464" w:type="pct"/>
            <w:shd w:val="clear" w:color="auto" w:fill="D8D8D8" w:themeFill="background1" w:themeFillShade="D9"/>
            <w:vAlign w:val="center"/>
          </w:tcPr>
          <w:p w14:paraId="78A32424">
            <w:pPr>
              <w:pStyle w:val="31"/>
              <w:widowControl w:val="0"/>
              <w:spacing w:before="76"/>
              <w:rPr>
                <w:rFonts w:cs="Times New Roman"/>
                <w:sz w:val="21"/>
                <w:szCs w:val="21"/>
              </w:rPr>
            </w:pPr>
            <w:r>
              <w:rPr>
                <w:rFonts w:cs="Times New Roman"/>
                <w:sz w:val="21"/>
                <w:szCs w:val="21"/>
              </w:rPr>
              <w:t>100%</w:t>
            </w:r>
          </w:p>
        </w:tc>
        <w:tc>
          <w:tcPr>
            <w:tcW w:w="814" w:type="pct"/>
            <w:shd w:val="clear" w:color="auto" w:fill="D8D8D8" w:themeFill="background1" w:themeFillShade="D9"/>
            <w:vAlign w:val="center"/>
          </w:tcPr>
          <w:p w14:paraId="25AE6FC4">
            <w:pPr>
              <w:pStyle w:val="31"/>
              <w:widowControl w:val="0"/>
              <w:spacing w:before="76"/>
              <w:rPr>
                <w:rFonts w:cs="Times New Roman"/>
                <w:sz w:val="21"/>
                <w:szCs w:val="21"/>
              </w:rPr>
            </w:pPr>
            <w:r>
              <w:rPr>
                <w:rFonts w:cs="Times New Roman"/>
                <w:sz w:val="21"/>
                <w:szCs w:val="21"/>
              </w:rPr>
              <w:t>90%~100%</w:t>
            </w:r>
          </w:p>
        </w:tc>
        <w:tc>
          <w:tcPr>
            <w:tcW w:w="744" w:type="pct"/>
            <w:shd w:val="clear" w:color="auto" w:fill="D8D8D8" w:themeFill="background1" w:themeFillShade="D9"/>
            <w:vAlign w:val="center"/>
          </w:tcPr>
          <w:p w14:paraId="30028141">
            <w:pPr>
              <w:pStyle w:val="31"/>
              <w:widowControl w:val="0"/>
              <w:spacing w:before="76"/>
              <w:rPr>
                <w:rFonts w:cs="Times New Roman"/>
                <w:sz w:val="21"/>
                <w:szCs w:val="21"/>
              </w:rPr>
            </w:pPr>
            <w:r>
              <w:rPr>
                <w:rFonts w:cs="Times New Roman"/>
                <w:sz w:val="21"/>
                <w:szCs w:val="21"/>
              </w:rPr>
              <w:t>80%~90%</w:t>
            </w:r>
          </w:p>
        </w:tc>
        <w:tc>
          <w:tcPr>
            <w:tcW w:w="474" w:type="pct"/>
            <w:shd w:val="clear" w:color="auto" w:fill="D8D8D8" w:themeFill="background1" w:themeFillShade="D9"/>
            <w:vAlign w:val="center"/>
          </w:tcPr>
          <w:p w14:paraId="6B25664A">
            <w:pPr>
              <w:pStyle w:val="31"/>
              <w:widowControl w:val="0"/>
              <w:spacing w:before="76"/>
              <w:rPr>
                <w:rFonts w:cs="Times New Roman"/>
                <w:sz w:val="21"/>
                <w:szCs w:val="21"/>
              </w:rPr>
            </w:pPr>
            <w:r>
              <w:rPr>
                <w:rFonts w:cs="Times New Roman"/>
                <w:sz w:val="21"/>
                <w:szCs w:val="21"/>
              </w:rPr>
              <w:t>&lt;80%</w:t>
            </w:r>
          </w:p>
        </w:tc>
        <w:tc>
          <w:tcPr>
            <w:tcW w:w="536" w:type="pct"/>
            <w:shd w:val="clear" w:color="auto" w:fill="D8D8D8" w:themeFill="background1" w:themeFillShade="D9"/>
            <w:vAlign w:val="center"/>
          </w:tcPr>
          <w:p w14:paraId="14D21042">
            <w:pPr>
              <w:pStyle w:val="31"/>
              <w:widowControl w:val="0"/>
              <w:spacing w:before="76"/>
              <w:rPr>
                <w:rFonts w:cs="Times New Roman"/>
                <w:sz w:val="21"/>
                <w:szCs w:val="21"/>
              </w:rPr>
            </w:pPr>
            <w:r>
              <w:rPr>
                <w:rFonts w:hint="eastAsia" w:cs="Times New Roman"/>
                <w:sz w:val="21"/>
                <w:szCs w:val="21"/>
              </w:rPr>
              <w:t>样本数</w:t>
            </w:r>
          </w:p>
        </w:tc>
      </w:tr>
      <w:tr w14:paraId="14DE5A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426" w:type="pct"/>
            <w:vAlign w:val="center"/>
          </w:tcPr>
          <w:p w14:paraId="2D2ACB6A">
            <w:pPr>
              <w:pStyle w:val="31"/>
              <w:widowControl w:val="0"/>
              <w:spacing w:before="0" w:beforeLines="0"/>
              <w:textAlignment w:val="center"/>
              <w:rPr>
                <w:rFonts w:cs="Times New Roman"/>
                <w:sz w:val="21"/>
                <w:szCs w:val="21"/>
              </w:rPr>
            </w:pPr>
            <w:r>
              <w:rPr>
                <w:rFonts w:hint="eastAsia" w:cs="Times New Roman"/>
                <w:sz w:val="21"/>
                <w:szCs w:val="21"/>
              </w:rPr>
              <w:t>Gemini-2.5-Pro</w:t>
            </w:r>
          </w:p>
        </w:tc>
        <w:tc>
          <w:tcPr>
            <w:tcW w:w="543" w:type="pct"/>
            <w:vAlign w:val="center"/>
          </w:tcPr>
          <w:p w14:paraId="5DCA768D">
            <w:pPr>
              <w:pStyle w:val="31"/>
              <w:widowControl w:val="0"/>
              <w:spacing w:before="0" w:beforeLines="0"/>
              <w:textAlignment w:val="center"/>
              <w:rPr>
                <w:rFonts w:cs="Times New Roman"/>
                <w:sz w:val="21"/>
                <w:szCs w:val="21"/>
              </w:rPr>
            </w:pPr>
            <w:r>
              <w:rPr>
                <w:rFonts w:hint="eastAsia" w:cs="Times New Roman"/>
                <w:sz w:val="21"/>
                <w:szCs w:val="21"/>
              </w:rPr>
              <w:t>0</w:t>
            </w:r>
          </w:p>
        </w:tc>
        <w:tc>
          <w:tcPr>
            <w:tcW w:w="464" w:type="pct"/>
            <w:vAlign w:val="center"/>
          </w:tcPr>
          <w:p w14:paraId="3B32DF48">
            <w:pPr>
              <w:pStyle w:val="31"/>
              <w:widowControl w:val="0"/>
              <w:spacing w:before="0" w:beforeLines="0"/>
              <w:textAlignment w:val="center"/>
              <w:rPr>
                <w:rFonts w:cs="Times New Roman"/>
                <w:sz w:val="21"/>
                <w:szCs w:val="21"/>
              </w:rPr>
            </w:pPr>
            <w:r>
              <w:rPr>
                <w:rFonts w:hint="eastAsia" w:cs="Times New Roman"/>
                <w:sz w:val="21"/>
                <w:szCs w:val="21"/>
              </w:rPr>
              <w:t>97</w:t>
            </w:r>
          </w:p>
        </w:tc>
        <w:tc>
          <w:tcPr>
            <w:tcW w:w="814" w:type="pct"/>
            <w:vAlign w:val="center"/>
          </w:tcPr>
          <w:p w14:paraId="29ACA1C1">
            <w:pPr>
              <w:pStyle w:val="31"/>
              <w:widowControl w:val="0"/>
              <w:spacing w:before="0" w:beforeLines="0"/>
              <w:textAlignment w:val="center"/>
              <w:rPr>
                <w:rFonts w:cs="Times New Roman"/>
                <w:sz w:val="21"/>
                <w:szCs w:val="21"/>
              </w:rPr>
            </w:pPr>
            <w:r>
              <w:rPr>
                <w:rFonts w:hint="eastAsia" w:cs="Times New Roman"/>
                <w:sz w:val="21"/>
                <w:szCs w:val="21"/>
              </w:rPr>
              <w:t>2.8</w:t>
            </w:r>
          </w:p>
        </w:tc>
        <w:tc>
          <w:tcPr>
            <w:tcW w:w="744" w:type="pct"/>
            <w:vAlign w:val="center"/>
          </w:tcPr>
          <w:p w14:paraId="5EC61F5C">
            <w:pPr>
              <w:pStyle w:val="31"/>
              <w:widowControl w:val="0"/>
              <w:spacing w:before="0" w:beforeLines="0"/>
              <w:textAlignment w:val="center"/>
              <w:rPr>
                <w:rFonts w:cs="Times New Roman"/>
                <w:sz w:val="21"/>
                <w:szCs w:val="21"/>
              </w:rPr>
            </w:pPr>
            <w:r>
              <w:rPr>
                <w:rFonts w:hint="eastAsia" w:cs="Times New Roman"/>
                <w:sz w:val="21"/>
                <w:szCs w:val="21"/>
              </w:rPr>
              <w:t>0.1</w:t>
            </w:r>
          </w:p>
        </w:tc>
        <w:tc>
          <w:tcPr>
            <w:tcW w:w="474" w:type="pct"/>
            <w:vAlign w:val="center"/>
          </w:tcPr>
          <w:p w14:paraId="71ADF9BD">
            <w:pPr>
              <w:pStyle w:val="31"/>
              <w:widowControl w:val="0"/>
              <w:spacing w:before="0" w:beforeLines="0"/>
              <w:textAlignment w:val="center"/>
              <w:rPr>
                <w:rFonts w:cs="Times New Roman"/>
                <w:sz w:val="21"/>
                <w:szCs w:val="21"/>
              </w:rPr>
            </w:pPr>
            <w:r>
              <w:rPr>
                <w:rFonts w:hint="eastAsia" w:cs="Times New Roman"/>
                <w:sz w:val="21"/>
                <w:szCs w:val="21"/>
              </w:rPr>
              <w:t>0.1</w:t>
            </w:r>
          </w:p>
        </w:tc>
        <w:tc>
          <w:tcPr>
            <w:tcW w:w="536" w:type="pct"/>
            <w:vAlign w:val="center"/>
          </w:tcPr>
          <w:p w14:paraId="3A52C863">
            <w:pPr>
              <w:pStyle w:val="31"/>
              <w:widowControl w:val="0"/>
              <w:spacing w:before="0" w:beforeLines="0"/>
              <w:textAlignment w:val="center"/>
              <w:rPr>
                <w:rFonts w:cs="Times New Roman"/>
                <w:sz w:val="21"/>
                <w:szCs w:val="21"/>
              </w:rPr>
            </w:pPr>
            <w:r>
              <w:rPr>
                <w:rFonts w:hint="eastAsia" w:cs="Times New Roman"/>
                <w:sz w:val="21"/>
                <w:szCs w:val="21"/>
              </w:rPr>
              <w:t>1878</w:t>
            </w:r>
          </w:p>
        </w:tc>
      </w:tr>
      <w:tr w14:paraId="2C3092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426" w:type="pct"/>
            <w:vAlign w:val="center"/>
          </w:tcPr>
          <w:p w14:paraId="3137475F">
            <w:pPr>
              <w:pStyle w:val="31"/>
              <w:widowControl w:val="0"/>
              <w:spacing w:before="0" w:beforeLines="0"/>
              <w:textAlignment w:val="center"/>
              <w:rPr>
                <w:rFonts w:cs="Times New Roman"/>
                <w:sz w:val="21"/>
                <w:szCs w:val="21"/>
              </w:rPr>
            </w:pPr>
            <w:r>
              <w:rPr>
                <w:rFonts w:hint="eastAsia" w:cs="Times New Roman"/>
                <w:sz w:val="21"/>
                <w:szCs w:val="21"/>
              </w:rPr>
              <w:t>GPT-o3/o4mini</w:t>
            </w:r>
          </w:p>
        </w:tc>
        <w:tc>
          <w:tcPr>
            <w:tcW w:w="543" w:type="pct"/>
            <w:vAlign w:val="center"/>
          </w:tcPr>
          <w:p w14:paraId="30B9D01E">
            <w:pPr>
              <w:pStyle w:val="31"/>
              <w:widowControl w:val="0"/>
              <w:spacing w:before="0" w:beforeLines="0"/>
              <w:textAlignment w:val="center"/>
              <w:rPr>
                <w:rFonts w:cs="Times New Roman"/>
                <w:sz w:val="21"/>
                <w:szCs w:val="21"/>
              </w:rPr>
            </w:pPr>
            <w:r>
              <w:rPr>
                <w:rFonts w:hint="eastAsia" w:cs="Times New Roman"/>
                <w:sz w:val="21"/>
                <w:szCs w:val="21"/>
              </w:rPr>
              <w:t>0</w:t>
            </w:r>
          </w:p>
        </w:tc>
        <w:tc>
          <w:tcPr>
            <w:tcW w:w="464" w:type="pct"/>
            <w:vAlign w:val="center"/>
          </w:tcPr>
          <w:p w14:paraId="6371E91C">
            <w:pPr>
              <w:pStyle w:val="31"/>
              <w:widowControl w:val="0"/>
              <w:spacing w:before="0" w:beforeLines="0"/>
              <w:textAlignment w:val="center"/>
              <w:rPr>
                <w:rFonts w:cs="Times New Roman"/>
                <w:sz w:val="21"/>
                <w:szCs w:val="21"/>
              </w:rPr>
            </w:pPr>
            <w:r>
              <w:rPr>
                <w:rFonts w:hint="eastAsia" w:cs="Times New Roman"/>
                <w:sz w:val="21"/>
                <w:szCs w:val="21"/>
              </w:rPr>
              <w:t>65.5</w:t>
            </w:r>
          </w:p>
        </w:tc>
        <w:tc>
          <w:tcPr>
            <w:tcW w:w="814" w:type="pct"/>
            <w:vAlign w:val="center"/>
          </w:tcPr>
          <w:p w14:paraId="2408CBB0">
            <w:pPr>
              <w:pStyle w:val="31"/>
              <w:widowControl w:val="0"/>
              <w:spacing w:before="0" w:beforeLines="0"/>
              <w:textAlignment w:val="center"/>
              <w:rPr>
                <w:rFonts w:cs="Times New Roman"/>
                <w:sz w:val="21"/>
                <w:szCs w:val="21"/>
              </w:rPr>
            </w:pPr>
            <w:r>
              <w:rPr>
                <w:rFonts w:hint="eastAsia" w:cs="Times New Roman"/>
                <w:sz w:val="21"/>
                <w:szCs w:val="21"/>
              </w:rPr>
              <w:t>22</w:t>
            </w:r>
          </w:p>
        </w:tc>
        <w:tc>
          <w:tcPr>
            <w:tcW w:w="744" w:type="pct"/>
            <w:vAlign w:val="center"/>
          </w:tcPr>
          <w:p w14:paraId="007AE3BA">
            <w:pPr>
              <w:pStyle w:val="31"/>
              <w:widowControl w:val="0"/>
              <w:spacing w:before="0" w:beforeLines="0"/>
              <w:textAlignment w:val="center"/>
              <w:rPr>
                <w:rFonts w:cs="Times New Roman"/>
                <w:sz w:val="21"/>
                <w:szCs w:val="21"/>
              </w:rPr>
            </w:pPr>
            <w:r>
              <w:rPr>
                <w:rFonts w:hint="eastAsia" w:cs="Times New Roman"/>
                <w:sz w:val="21"/>
                <w:szCs w:val="21"/>
              </w:rPr>
              <w:t>5.2</w:t>
            </w:r>
          </w:p>
        </w:tc>
        <w:tc>
          <w:tcPr>
            <w:tcW w:w="474" w:type="pct"/>
            <w:vAlign w:val="center"/>
          </w:tcPr>
          <w:p w14:paraId="057F004F">
            <w:pPr>
              <w:pStyle w:val="31"/>
              <w:widowControl w:val="0"/>
              <w:spacing w:before="0" w:beforeLines="0"/>
              <w:textAlignment w:val="center"/>
              <w:rPr>
                <w:rFonts w:cs="Times New Roman"/>
                <w:sz w:val="21"/>
                <w:szCs w:val="21"/>
              </w:rPr>
            </w:pPr>
            <w:r>
              <w:rPr>
                <w:rFonts w:hint="eastAsia" w:cs="Times New Roman"/>
                <w:sz w:val="21"/>
                <w:szCs w:val="21"/>
              </w:rPr>
              <w:t>7.3</w:t>
            </w:r>
          </w:p>
        </w:tc>
        <w:tc>
          <w:tcPr>
            <w:tcW w:w="536" w:type="pct"/>
            <w:vAlign w:val="center"/>
          </w:tcPr>
          <w:p w14:paraId="743B90D8">
            <w:pPr>
              <w:pStyle w:val="31"/>
              <w:widowControl w:val="0"/>
              <w:spacing w:before="0" w:beforeLines="0"/>
              <w:textAlignment w:val="center"/>
              <w:rPr>
                <w:rFonts w:cs="Times New Roman"/>
                <w:sz w:val="21"/>
                <w:szCs w:val="21"/>
              </w:rPr>
            </w:pPr>
            <w:r>
              <w:rPr>
                <w:rFonts w:hint="eastAsia" w:cs="Times New Roman"/>
                <w:sz w:val="21"/>
                <w:szCs w:val="21"/>
              </w:rPr>
              <w:t>232</w:t>
            </w:r>
          </w:p>
        </w:tc>
      </w:tr>
      <w:tr w14:paraId="1C0729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426" w:type="pct"/>
            <w:vAlign w:val="center"/>
          </w:tcPr>
          <w:p w14:paraId="5E5E21BA">
            <w:pPr>
              <w:pStyle w:val="31"/>
              <w:widowControl w:val="0"/>
              <w:spacing w:before="0" w:beforeLines="0"/>
              <w:textAlignment w:val="center"/>
              <w:rPr>
                <w:rFonts w:cs="Times New Roman"/>
                <w:sz w:val="21"/>
                <w:szCs w:val="21"/>
              </w:rPr>
            </w:pPr>
            <w:r>
              <w:rPr>
                <w:rFonts w:hint="eastAsia" w:cs="Times New Roman"/>
                <w:sz w:val="21"/>
                <w:szCs w:val="21"/>
              </w:rPr>
              <w:t>Qwen3-235B-A22B</w:t>
            </w:r>
          </w:p>
        </w:tc>
        <w:tc>
          <w:tcPr>
            <w:tcW w:w="543" w:type="pct"/>
            <w:vAlign w:val="center"/>
          </w:tcPr>
          <w:p w14:paraId="5C40D5F4">
            <w:pPr>
              <w:pStyle w:val="31"/>
              <w:widowControl w:val="0"/>
              <w:spacing w:before="0" w:beforeLines="0"/>
              <w:textAlignment w:val="center"/>
              <w:rPr>
                <w:rFonts w:cs="Times New Roman"/>
                <w:sz w:val="21"/>
                <w:szCs w:val="21"/>
              </w:rPr>
            </w:pPr>
            <w:r>
              <w:rPr>
                <w:rFonts w:hint="eastAsia" w:cs="Times New Roman"/>
                <w:sz w:val="21"/>
                <w:szCs w:val="21"/>
              </w:rPr>
              <w:t>1.4</w:t>
            </w:r>
          </w:p>
        </w:tc>
        <w:tc>
          <w:tcPr>
            <w:tcW w:w="464" w:type="pct"/>
            <w:vAlign w:val="center"/>
          </w:tcPr>
          <w:p w14:paraId="3E5CD55F">
            <w:pPr>
              <w:pStyle w:val="31"/>
              <w:widowControl w:val="0"/>
              <w:spacing w:before="0" w:beforeLines="0"/>
              <w:textAlignment w:val="center"/>
              <w:rPr>
                <w:rFonts w:cs="Times New Roman"/>
                <w:sz w:val="21"/>
                <w:szCs w:val="21"/>
              </w:rPr>
            </w:pPr>
            <w:r>
              <w:rPr>
                <w:rFonts w:hint="eastAsia" w:cs="Times New Roman"/>
                <w:sz w:val="21"/>
                <w:szCs w:val="21"/>
              </w:rPr>
              <w:t>39.6</w:t>
            </w:r>
          </w:p>
        </w:tc>
        <w:tc>
          <w:tcPr>
            <w:tcW w:w="814" w:type="pct"/>
            <w:vAlign w:val="center"/>
          </w:tcPr>
          <w:p w14:paraId="0A726E4A">
            <w:pPr>
              <w:pStyle w:val="31"/>
              <w:widowControl w:val="0"/>
              <w:spacing w:before="0" w:beforeLines="0"/>
              <w:textAlignment w:val="center"/>
              <w:rPr>
                <w:rFonts w:cs="Times New Roman"/>
                <w:sz w:val="21"/>
                <w:szCs w:val="21"/>
              </w:rPr>
            </w:pPr>
            <w:r>
              <w:rPr>
                <w:rFonts w:hint="eastAsia" w:cs="Times New Roman"/>
                <w:sz w:val="21"/>
                <w:szCs w:val="21"/>
              </w:rPr>
              <w:t>23.9</w:t>
            </w:r>
          </w:p>
        </w:tc>
        <w:tc>
          <w:tcPr>
            <w:tcW w:w="744" w:type="pct"/>
            <w:vAlign w:val="center"/>
          </w:tcPr>
          <w:p w14:paraId="62FDB904">
            <w:pPr>
              <w:pStyle w:val="31"/>
              <w:widowControl w:val="0"/>
              <w:spacing w:before="0" w:beforeLines="0"/>
              <w:textAlignment w:val="center"/>
              <w:rPr>
                <w:rFonts w:cs="Times New Roman"/>
                <w:sz w:val="21"/>
                <w:szCs w:val="21"/>
              </w:rPr>
            </w:pPr>
            <w:r>
              <w:rPr>
                <w:rFonts w:hint="eastAsia" w:cs="Times New Roman"/>
                <w:sz w:val="21"/>
                <w:szCs w:val="21"/>
              </w:rPr>
              <w:t>20.6</w:t>
            </w:r>
          </w:p>
        </w:tc>
        <w:tc>
          <w:tcPr>
            <w:tcW w:w="474" w:type="pct"/>
            <w:vAlign w:val="center"/>
          </w:tcPr>
          <w:p w14:paraId="3AAFA7C5">
            <w:pPr>
              <w:pStyle w:val="31"/>
              <w:widowControl w:val="0"/>
              <w:spacing w:before="0" w:beforeLines="0"/>
              <w:textAlignment w:val="center"/>
              <w:rPr>
                <w:rFonts w:cs="Times New Roman"/>
                <w:sz w:val="21"/>
                <w:szCs w:val="21"/>
              </w:rPr>
            </w:pPr>
            <w:r>
              <w:rPr>
                <w:rFonts w:hint="eastAsia" w:cs="Times New Roman"/>
                <w:sz w:val="21"/>
                <w:szCs w:val="21"/>
              </w:rPr>
              <w:t>14.5</w:t>
            </w:r>
          </w:p>
        </w:tc>
        <w:tc>
          <w:tcPr>
            <w:tcW w:w="536" w:type="pct"/>
            <w:vAlign w:val="center"/>
          </w:tcPr>
          <w:p w14:paraId="7FC3F7D2">
            <w:pPr>
              <w:pStyle w:val="31"/>
              <w:widowControl w:val="0"/>
              <w:spacing w:before="0" w:beforeLines="0"/>
              <w:textAlignment w:val="center"/>
              <w:rPr>
                <w:rFonts w:cs="Times New Roman"/>
                <w:sz w:val="21"/>
                <w:szCs w:val="21"/>
              </w:rPr>
            </w:pPr>
            <w:r>
              <w:rPr>
                <w:rFonts w:hint="eastAsia" w:cs="Times New Roman"/>
                <w:sz w:val="21"/>
                <w:szCs w:val="21"/>
              </w:rPr>
              <w:t>427</w:t>
            </w:r>
          </w:p>
        </w:tc>
      </w:tr>
      <w:tr w14:paraId="7D508A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426" w:type="pct"/>
            <w:vAlign w:val="center"/>
          </w:tcPr>
          <w:p w14:paraId="59D0EBCB">
            <w:pPr>
              <w:pStyle w:val="31"/>
              <w:widowControl w:val="0"/>
              <w:spacing w:before="0" w:beforeLines="0"/>
              <w:textAlignment w:val="center"/>
              <w:rPr>
                <w:rFonts w:cs="Times New Roman"/>
                <w:sz w:val="21"/>
                <w:szCs w:val="21"/>
              </w:rPr>
            </w:pPr>
            <w:r>
              <w:rPr>
                <w:rFonts w:hint="eastAsia" w:cs="Times New Roman"/>
                <w:sz w:val="21"/>
                <w:szCs w:val="21"/>
              </w:rPr>
              <w:t>Qwen3-32B</w:t>
            </w:r>
          </w:p>
        </w:tc>
        <w:tc>
          <w:tcPr>
            <w:tcW w:w="543" w:type="pct"/>
            <w:vAlign w:val="center"/>
          </w:tcPr>
          <w:p w14:paraId="3EF2BD16">
            <w:pPr>
              <w:pStyle w:val="31"/>
              <w:widowControl w:val="0"/>
              <w:spacing w:before="0" w:beforeLines="0"/>
              <w:textAlignment w:val="center"/>
              <w:rPr>
                <w:rFonts w:cs="Times New Roman"/>
                <w:sz w:val="21"/>
                <w:szCs w:val="21"/>
              </w:rPr>
            </w:pPr>
            <w:r>
              <w:rPr>
                <w:rFonts w:hint="eastAsia" w:cs="Times New Roman"/>
                <w:sz w:val="21"/>
                <w:szCs w:val="21"/>
              </w:rPr>
              <w:t>0</w:t>
            </w:r>
          </w:p>
        </w:tc>
        <w:tc>
          <w:tcPr>
            <w:tcW w:w="464" w:type="pct"/>
            <w:vAlign w:val="center"/>
          </w:tcPr>
          <w:p w14:paraId="014CD5E1">
            <w:pPr>
              <w:pStyle w:val="31"/>
              <w:widowControl w:val="0"/>
              <w:spacing w:before="0" w:beforeLines="0"/>
              <w:textAlignment w:val="center"/>
              <w:rPr>
                <w:rFonts w:cs="Times New Roman"/>
                <w:sz w:val="21"/>
                <w:szCs w:val="21"/>
              </w:rPr>
            </w:pPr>
            <w:r>
              <w:rPr>
                <w:rFonts w:hint="eastAsia" w:cs="Times New Roman"/>
                <w:sz w:val="21"/>
                <w:szCs w:val="21"/>
              </w:rPr>
              <w:t>29</w:t>
            </w:r>
          </w:p>
        </w:tc>
        <w:tc>
          <w:tcPr>
            <w:tcW w:w="814" w:type="pct"/>
            <w:vAlign w:val="center"/>
          </w:tcPr>
          <w:p w14:paraId="7BB5C6E4">
            <w:pPr>
              <w:pStyle w:val="31"/>
              <w:widowControl w:val="0"/>
              <w:spacing w:before="0" w:beforeLines="0"/>
              <w:textAlignment w:val="center"/>
              <w:rPr>
                <w:rFonts w:cs="Times New Roman"/>
                <w:sz w:val="21"/>
                <w:szCs w:val="21"/>
              </w:rPr>
            </w:pPr>
            <w:r>
              <w:rPr>
                <w:rFonts w:hint="eastAsia" w:cs="Times New Roman"/>
                <w:sz w:val="21"/>
                <w:szCs w:val="21"/>
              </w:rPr>
              <w:t>38.7</w:t>
            </w:r>
          </w:p>
        </w:tc>
        <w:tc>
          <w:tcPr>
            <w:tcW w:w="744" w:type="pct"/>
            <w:vAlign w:val="center"/>
          </w:tcPr>
          <w:p w14:paraId="079C14D7">
            <w:pPr>
              <w:pStyle w:val="31"/>
              <w:widowControl w:val="0"/>
              <w:spacing w:before="0" w:beforeLines="0"/>
              <w:textAlignment w:val="center"/>
              <w:rPr>
                <w:rFonts w:cs="Times New Roman"/>
                <w:sz w:val="21"/>
                <w:szCs w:val="21"/>
              </w:rPr>
            </w:pPr>
            <w:r>
              <w:rPr>
                <w:rFonts w:hint="eastAsia" w:cs="Times New Roman"/>
                <w:sz w:val="21"/>
                <w:szCs w:val="21"/>
              </w:rPr>
              <w:t>24.2</w:t>
            </w:r>
          </w:p>
        </w:tc>
        <w:tc>
          <w:tcPr>
            <w:tcW w:w="474" w:type="pct"/>
            <w:vAlign w:val="center"/>
          </w:tcPr>
          <w:p w14:paraId="09D82C70">
            <w:pPr>
              <w:pStyle w:val="31"/>
              <w:widowControl w:val="0"/>
              <w:spacing w:before="0" w:beforeLines="0"/>
              <w:textAlignment w:val="center"/>
              <w:rPr>
                <w:rFonts w:cs="Times New Roman"/>
                <w:sz w:val="21"/>
                <w:szCs w:val="21"/>
              </w:rPr>
            </w:pPr>
            <w:r>
              <w:rPr>
                <w:rFonts w:hint="eastAsia" w:cs="Times New Roman"/>
                <w:sz w:val="21"/>
                <w:szCs w:val="21"/>
              </w:rPr>
              <w:t>8.1</w:t>
            </w:r>
          </w:p>
        </w:tc>
        <w:tc>
          <w:tcPr>
            <w:tcW w:w="536" w:type="pct"/>
            <w:vAlign w:val="center"/>
          </w:tcPr>
          <w:p w14:paraId="452D7E3C">
            <w:pPr>
              <w:pStyle w:val="31"/>
              <w:widowControl w:val="0"/>
              <w:spacing w:before="0" w:beforeLines="0"/>
              <w:textAlignment w:val="center"/>
              <w:rPr>
                <w:rFonts w:cs="Times New Roman"/>
                <w:sz w:val="21"/>
                <w:szCs w:val="21"/>
              </w:rPr>
            </w:pPr>
            <w:r>
              <w:rPr>
                <w:rFonts w:hint="eastAsia" w:cs="Times New Roman"/>
                <w:sz w:val="21"/>
                <w:szCs w:val="21"/>
              </w:rPr>
              <w:t>62</w:t>
            </w:r>
          </w:p>
        </w:tc>
      </w:tr>
      <w:tr w14:paraId="66AE24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426" w:type="pct"/>
            <w:vAlign w:val="center"/>
          </w:tcPr>
          <w:p w14:paraId="15DC68FF">
            <w:pPr>
              <w:pStyle w:val="31"/>
              <w:widowControl w:val="0"/>
              <w:spacing w:before="0" w:beforeLines="0"/>
              <w:textAlignment w:val="center"/>
              <w:rPr>
                <w:rFonts w:cs="Times New Roman"/>
                <w:sz w:val="21"/>
                <w:szCs w:val="21"/>
              </w:rPr>
            </w:pPr>
            <w:r>
              <w:rPr>
                <w:rFonts w:hint="eastAsia" w:cs="Times New Roman"/>
                <w:sz w:val="21"/>
                <w:szCs w:val="21"/>
              </w:rPr>
              <w:t>Qwen3-14B</w:t>
            </w:r>
          </w:p>
        </w:tc>
        <w:tc>
          <w:tcPr>
            <w:tcW w:w="543" w:type="pct"/>
            <w:vAlign w:val="center"/>
          </w:tcPr>
          <w:p w14:paraId="43B4C4FF">
            <w:pPr>
              <w:pStyle w:val="31"/>
              <w:widowControl w:val="0"/>
              <w:spacing w:before="0" w:beforeLines="0"/>
              <w:textAlignment w:val="center"/>
              <w:rPr>
                <w:rFonts w:cs="Times New Roman"/>
                <w:sz w:val="21"/>
                <w:szCs w:val="21"/>
              </w:rPr>
            </w:pPr>
            <w:r>
              <w:rPr>
                <w:rFonts w:hint="eastAsia" w:cs="Times New Roman"/>
                <w:sz w:val="21"/>
                <w:szCs w:val="21"/>
              </w:rPr>
              <w:t>1.1</w:t>
            </w:r>
          </w:p>
        </w:tc>
        <w:tc>
          <w:tcPr>
            <w:tcW w:w="464" w:type="pct"/>
            <w:vAlign w:val="center"/>
          </w:tcPr>
          <w:p w14:paraId="08F6339F">
            <w:pPr>
              <w:pStyle w:val="31"/>
              <w:widowControl w:val="0"/>
              <w:spacing w:before="0" w:beforeLines="0"/>
              <w:textAlignment w:val="center"/>
              <w:rPr>
                <w:rFonts w:cs="Times New Roman"/>
                <w:sz w:val="21"/>
                <w:szCs w:val="21"/>
              </w:rPr>
            </w:pPr>
            <w:r>
              <w:rPr>
                <w:rFonts w:hint="eastAsia" w:cs="Times New Roman"/>
                <w:sz w:val="21"/>
                <w:szCs w:val="21"/>
              </w:rPr>
              <w:t>36</w:t>
            </w:r>
          </w:p>
        </w:tc>
        <w:tc>
          <w:tcPr>
            <w:tcW w:w="814" w:type="pct"/>
            <w:vAlign w:val="center"/>
          </w:tcPr>
          <w:p w14:paraId="68270B17">
            <w:pPr>
              <w:pStyle w:val="31"/>
              <w:widowControl w:val="0"/>
              <w:spacing w:before="0" w:beforeLines="0"/>
              <w:textAlignment w:val="center"/>
              <w:rPr>
                <w:rFonts w:cs="Times New Roman"/>
                <w:sz w:val="21"/>
                <w:szCs w:val="21"/>
              </w:rPr>
            </w:pPr>
            <w:r>
              <w:rPr>
                <w:rFonts w:hint="eastAsia" w:cs="Times New Roman"/>
                <w:sz w:val="21"/>
                <w:szCs w:val="21"/>
              </w:rPr>
              <w:t>34.8</w:t>
            </w:r>
          </w:p>
        </w:tc>
        <w:tc>
          <w:tcPr>
            <w:tcW w:w="744" w:type="pct"/>
            <w:vAlign w:val="center"/>
          </w:tcPr>
          <w:p w14:paraId="3CE15144">
            <w:pPr>
              <w:pStyle w:val="31"/>
              <w:widowControl w:val="0"/>
              <w:spacing w:before="0" w:beforeLines="0"/>
              <w:textAlignment w:val="center"/>
              <w:rPr>
                <w:rFonts w:cs="Times New Roman"/>
                <w:sz w:val="21"/>
                <w:szCs w:val="21"/>
              </w:rPr>
            </w:pPr>
            <w:r>
              <w:rPr>
                <w:rFonts w:hint="eastAsia" w:cs="Times New Roman"/>
                <w:sz w:val="21"/>
                <w:szCs w:val="21"/>
              </w:rPr>
              <w:t>21.3</w:t>
            </w:r>
          </w:p>
        </w:tc>
        <w:tc>
          <w:tcPr>
            <w:tcW w:w="474" w:type="pct"/>
            <w:vAlign w:val="center"/>
          </w:tcPr>
          <w:p w14:paraId="2AF7645D">
            <w:pPr>
              <w:pStyle w:val="31"/>
              <w:widowControl w:val="0"/>
              <w:spacing w:before="0" w:beforeLines="0"/>
              <w:textAlignment w:val="center"/>
              <w:rPr>
                <w:rFonts w:cs="Times New Roman"/>
                <w:sz w:val="21"/>
                <w:szCs w:val="21"/>
              </w:rPr>
            </w:pPr>
            <w:r>
              <w:rPr>
                <w:rFonts w:hint="eastAsia" w:cs="Times New Roman"/>
                <w:sz w:val="21"/>
                <w:szCs w:val="21"/>
              </w:rPr>
              <w:t>6.7</w:t>
            </w:r>
          </w:p>
        </w:tc>
        <w:tc>
          <w:tcPr>
            <w:tcW w:w="536" w:type="pct"/>
            <w:vAlign w:val="center"/>
          </w:tcPr>
          <w:p w14:paraId="6FD20246">
            <w:pPr>
              <w:pStyle w:val="31"/>
              <w:widowControl w:val="0"/>
              <w:spacing w:before="0" w:beforeLines="0"/>
              <w:textAlignment w:val="center"/>
              <w:rPr>
                <w:rFonts w:cs="Times New Roman"/>
                <w:sz w:val="21"/>
                <w:szCs w:val="21"/>
              </w:rPr>
            </w:pPr>
            <w:r>
              <w:rPr>
                <w:rFonts w:hint="eastAsia" w:cs="Times New Roman"/>
                <w:sz w:val="21"/>
                <w:szCs w:val="21"/>
              </w:rPr>
              <w:t>89</w:t>
            </w:r>
          </w:p>
        </w:tc>
      </w:tr>
      <w:tr w14:paraId="58738F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426" w:type="pct"/>
            <w:vAlign w:val="center"/>
          </w:tcPr>
          <w:p w14:paraId="41A7F57B">
            <w:pPr>
              <w:pStyle w:val="31"/>
              <w:widowControl w:val="0"/>
              <w:spacing w:before="0" w:beforeLines="0"/>
              <w:textAlignment w:val="center"/>
              <w:rPr>
                <w:rFonts w:cs="Times New Roman"/>
                <w:sz w:val="21"/>
                <w:szCs w:val="21"/>
              </w:rPr>
            </w:pPr>
            <w:r>
              <w:rPr>
                <w:rFonts w:hint="eastAsia" w:cs="Times New Roman"/>
                <w:sz w:val="21"/>
                <w:szCs w:val="21"/>
              </w:rPr>
              <w:t>Qwen3-8B</w:t>
            </w:r>
          </w:p>
        </w:tc>
        <w:tc>
          <w:tcPr>
            <w:tcW w:w="543" w:type="pct"/>
            <w:vAlign w:val="center"/>
          </w:tcPr>
          <w:p w14:paraId="63815596">
            <w:pPr>
              <w:pStyle w:val="31"/>
              <w:widowControl w:val="0"/>
              <w:spacing w:before="0" w:beforeLines="0"/>
              <w:textAlignment w:val="center"/>
              <w:rPr>
                <w:rFonts w:cs="Times New Roman"/>
                <w:sz w:val="21"/>
                <w:szCs w:val="21"/>
              </w:rPr>
            </w:pPr>
            <w:r>
              <w:rPr>
                <w:rFonts w:hint="eastAsia" w:cs="Times New Roman"/>
                <w:sz w:val="21"/>
                <w:szCs w:val="21"/>
              </w:rPr>
              <w:t>0</w:t>
            </w:r>
          </w:p>
        </w:tc>
        <w:tc>
          <w:tcPr>
            <w:tcW w:w="464" w:type="pct"/>
            <w:vAlign w:val="center"/>
          </w:tcPr>
          <w:p w14:paraId="73BD3687">
            <w:pPr>
              <w:pStyle w:val="31"/>
              <w:widowControl w:val="0"/>
              <w:spacing w:before="0" w:beforeLines="0"/>
              <w:textAlignment w:val="center"/>
              <w:rPr>
                <w:rFonts w:cs="Times New Roman"/>
                <w:sz w:val="21"/>
                <w:szCs w:val="21"/>
              </w:rPr>
            </w:pPr>
            <w:r>
              <w:rPr>
                <w:rFonts w:hint="eastAsia" w:cs="Times New Roman"/>
                <w:sz w:val="21"/>
                <w:szCs w:val="21"/>
              </w:rPr>
              <w:t>24.2</w:t>
            </w:r>
          </w:p>
        </w:tc>
        <w:tc>
          <w:tcPr>
            <w:tcW w:w="814" w:type="pct"/>
            <w:vAlign w:val="center"/>
          </w:tcPr>
          <w:p w14:paraId="3CE1CD7B">
            <w:pPr>
              <w:pStyle w:val="31"/>
              <w:widowControl w:val="0"/>
              <w:spacing w:before="0" w:beforeLines="0"/>
              <w:textAlignment w:val="center"/>
              <w:rPr>
                <w:rFonts w:cs="Times New Roman"/>
                <w:sz w:val="21"/>
                <w:szCs w:val="21"/>
              </w:rPr>
            </w:pPr>
            <w:r>
              <w:rPr>
                <w:rFonts w:hint="eastAsia" w:cs="Times New Roman"/>
                <w:sz w:val="21"/>
                <w:szCs w:val="21"/>
              </w:rPr>
              <w:t>24.2</w:t>
            </w:r>
          </w:p>
        </w:tc>
        <w:tc>
          <w:tcPr>
            <w:tcW w:w="744" w:type="pct"/>
            <w:vAlign w:val="center"/>
          </w:tcPr>
          <w:p w14:paraId="3D94CC03">
            <w:pPr>
              <w:pStyle w:val="31"/>
              <w:widowControl w:val="0"/>
              <w:spacing w:before="0" w:beforeLines="0"/>
              <w:textAlignment w:val="center"/>
              <w:rPr>
                <w:rFonts w:cs="Times New Roman"/>
                <w:sz w:val="21"/>
                <w:szCs w:val="21"/>
              </w:rPr>
            </w:pPr>
            <w:r>
              <w:rPr>
                <w:rFonts w:hint="eastAsia" w:cs="Times New Roman"/>
                <w:sz w:val="21"/>
                <w:szCs w:val="21"/>
              </w:rPr>
              <w:t>29.7</w:t>
            </w:r>
          </w:p>
        </w:tc>
        <w:tc>
          <w:tcPr>
            <w:tcW w:w="474" w:type="pct"/>
            <w:vAlign w:val="center"/>
          </w:tcPr>
          <w:p w14:paraId="10637140">
            <w:pPr>
              <w:pStyle w:val="31"/>
              <w:widowControl w:val="0"/>
              <w:spacing w:before="0" w:beforeLines="0"/>
              <w:textAlignment w:val="center"/>
              <w:rPr>
                <w:rFonts w:cs="Times New Roman"/>
                <w:sz w:val="21"/>
                <w:szCs w:val="21"/>
              </w:rPr>
            </w:pPr>
            <w:r>
              <w:rPr>
                <w:rFonts w:hint="eastAsia" w:cs="Times New Roman"/>
                <w:sz w:val="21"/>
                <w:szCs w:val="21"/>
              </w:rPr>
              <w:t>22</w:t>
            </w:r>
          </w:p>
        </w:tc>
        <w:tc>
          <w:tcPr>
            <w:tcW w:w="536" w:type="pct"/>
            <w:vAlign w:val="center"/>
          </w:tcPr>
          <w:p w14:paraId="51FC55C7">
            <w:pPr>
              <w:pStyle w:val="31"/>
              <w:widowControl w:val="0"/>
              <w:spacing w:before="0" w:beforeLines="0"/>
              <w:textAlignment w:val="center"/>
              <w:rPr>
                <w:rFonts w:cs="Times New Roman"/>
                <w:sz w:val="21"/>
                <w:szCs w:val="21"/>
              </w:rPr>
            </w:pPr>
            <w:r>
              <w:rPr>
                <w:rFonts w:hint="eastAsia" w:cs="Times New Roman"/>
                <w:sz w:val="21"/>
                <w:szCs w:val="21"/>
              </w:rPr>
              <w:t>91</w:t>
            </w:r>
          </w:p>
        </w:tc>
      </w:tr>
      <w:tr w14:paraId="6096E4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426" w:type="pct"/>
            <w:vAlign w:val="center"/>
          </w:tcPr>
          <w:p w14:paraId="6458FEC1">
            <w:pPr>
              <w:pStyle w:val="31"/>
              <w:widowControl w:val="0"/>
              <w:spacing w:before="0" w:beforeLines="0"/>
              <w:textAlignment w:val="center"/>
              <w:rPr>
                <w:rFonts w:cs="Times New Roman"/>
                <w:sz w:val="21"/>
                <w:szCs w:val="21"/>
              </w:rPr>
            </w:pPr>
            <w:r>
              <w:rPr>
                <w:rFonts w:hint="eastAsia" w:cs="Times New Roman"/>
                <w:sz w:val="21"/>
                <w:szCs w:val="21"/>
              </w:rPr>
              <w:t>Qwen3-4B</w:t>
            </w:r>
          </w:p>
        </w:tc>
        <w:tc>
          <w:tcPr>
            <w:tcW w:w="543" w:type="pct"/>
            <w:vAlign w:val="center"/>
          </w:tcPr>
          <w:p w14:paraId="45321CF6">
            <w:pPr>
              <w:pStyle w:val="31"/>
              <w:widowControl w:val="0"/>
              <w:spacing w:before="0" w:beforeLines="0"/>
              <w:textAlignment w:val="center"/>
              <w:rPr>
                <w:rFonts w:cs="Times New Roman"/>
                <w:sz w:val="21"/>
                <w:szCs w:val="21"/>
              </w:rPr>
            </w:pPr>
            <w:r>
              <w:rPr>
                <w:rFonts w:hint="eastAsia" w:cs="Times New Roman"/>
                <w:sz w:val="21"/>
                <w:szCs w:val="21"/>
              </w:rPr>
              <w:t>1.6</w:t>
            </w:r>
          </w:p>
        </w:tc>
        <w:tc>
          <w:tcPr>
            <w:tcW w:w="464" w:type="pct"/>
            <w:vAlign w:val="center"/>
          </w:tcPr>
          <w:p w14:paraId="2E8DE3F5">
            <w:pPr>
              <w:pStyle w:val="31"/>
              <w:widowControl w:val="0"/>
              <w:spacing w:before="0" w:beforeLines="0"/>
              <w:textAlignment w:val="center"/>
              <w:rPr>
                <w:rFonts w:cs="Times New Roman"/>
                <w:sz w:val="21"/>
                <w:szCs w:val="21"/>
              </w:rPr>
            </w:pPr>
            <w:r>
              <w:rPr>
                <w:rFonts w:hint="eastAsia" w:cs="Times New Roman"/>
                <w:sz w:val="21"/>
                <w:szCs w:val="21"/>
              </w:rPr>
              <w:t>16.1</w:t>
            </w:r>
          </w:p>
        </w:tc>
        <w:tc>
          <w:tcPr>
            <w:tcW w:w="814" w:type="pct"/>
            <w:vAlign w:val="center"/>
          </w:tcPr>
          <w:p w14:paraId="146EF8A3">
            <w:pPr>
              <w:pStyle w:val="31"/>
              <w:widowControl w:val="0"/>
              <w:spacing w:before="0" w:beforeLines="0"/>
              <w:textAlignment w:val="center"/>
              <w:rPr>
                <w:rFonts w:cs="Times New Roman"/>
                <w:sz w:val="21"/>
                <w:szCs w:val="21"/>
              </w:rPr>
            </w:pPr>
            <w:r>
              <w:rPr>
                <w:rFonts w:hint="eastAsia" w:cs="Times New Roman"/>
                <w:sz w:val="21"/>
                <w:szCs w:val="21"/>
              </w:rPr>
              <w:t>25.8</w:t>
            </w:r>
          </w:p>
        </w:tc>
        <w:tc>
          <w:tcPr>
            <w:tcW w:w="744" w:type="pct"/>
            <w:vAlign w:val="center"/>
          </w:tcPr>
          <w:p w14:paraId="00453566">
            <w:pPr>
              <w:pStyle w:val="31"/>
              <w:widowControl w:val="0"/>
              <w:spacing w:before="0" w:beforeLines="0"/>
              <w:textAlignment w:val="center"/>
              <w:rPr>
                <w:rFonts w:cs="Times New Roman"/>
                <w:sz w:val="21"/>
                <w:szCs w:val="21"/>
              </w:rPr>
            </w:pPr>
            <w:r>
              <w:rPr>
                <w:rFonts w:hint="eastAsia" w:cs="Times New Roman"/>
                <w:sz w:val="21"/>
                <w:szCs w:val="21"/>
              </w:rPr>
              <w:t>29</w:t>
            </w:r>
          </w:p>
        </w:tc>
        <w:tc>
          <w:tcPr>
            <w:tcW w:w="474" w:type="pct"/>
            <w:vAlign w:val="center"/>
          </w:tcPr>
          <w:p w14:paraId="7A1E35A9">
            <w:pPr>
              <w:pStyle w:val="31"/>
              <w:widowControl w:val="0"/>
              <w:spacing w:before="0" w:beforeLines="0"/>
              <w:textAlignment w:val="center"/>
              <w:rPr>
                <w:rFonts w:cs="Times New Roman"/>
                <w:sz w:val="21"/>
                <w:szCs w:val="21"/>
              </w:rPr>
            </w:pPr>
            <w:r>
              <w:rPr>
                <w:rFonts w:hint="eastAsia" w:cs="Times New Roman"/>
                <w:sz w:val="21"/>
                <w:szCs w:val="21"/>
              </w:rPr>
              <w:t>27.4</w:t>
            </w:r>
          </w:p>
        </w:tc>
        <w:tc>
          <w:tcPr>
            <w:tcW w:w="536" w:type="pct"/>
            <w:vAlign w:val="center"/>
          </w:tcPr>
          <w:p w14:paraId="73FD89A8">
            <w:pPr>
              <w:pStyle w:val="31"/>
              <w:widowControl w:val="0"/>
              <w:spacing w:before="0" w:beforeLines="0"/>
              <w:textAlignment w:val="center"/>
              <w:rPr>
                <w:rFonts w:cs="Times New Roman"/>
                <w:sz w:val="21"/>
                <w:szCs w:val="21"/>
              </w:rPr>
            </w:pPr>
            <w:r>
              <w:rPr>
                <w:rFonts w:hint="eastAsia" w:cs="Times New Roman"/>
                <w:sz w:val="21"/>
                <w:szCs w:val="21"/>
              </w:rPr>
              <w:t>62</w:t>
            </w:r>
          </w:p>
        </w:tc>
      </w:tr>
    </w:tbl>
    <w:p w14:paraId="17CC9115">
      <w:pPr>
        <w:pStyle w:val="5"/>
        <w:ind w:firstLine="560"/>
      </w:pPr>
      <w:r>
        <w:t>从表中可以看出，Gemini-2.5-Pro 和 GPT-o3/o4mini 在输出目标覆盖比例上表现较为优异，尤其是在“100%”和“90%~100%”这两个高覆盖率区间中，分别占据了绝大多数样本。Gemini-2.5-Pro 甚至几乎完全避免了低覆盖率（&lt;80%）的情况，说明其在目标识别和推理一致性方面具有较强的能力。</w:t>
      </w:r>
    </w:p>
    <w:p w14:paraId="1DE6A1C1">
      <w:pPr>
        <w:pStyle w:val="5"/>
        <w:ind w:firstLine="560"/>
      </w:pPr>
      <w:r>
        <w:t>相比之下，Qwen3 系列模型在覆盖比例上表现存在一定差异。随着模型参数量的减少（如从 Qwen3-235B 降至 Qwen3-4B），输出目标的覆盖率逐渐下降，尤其是在“100%”和“90%~100%”区间样本占比明显减少，而“&lt;80%”区间样本数则显著上升。这表明在当前任务中，模型的规模与推理能力之间存在一定的正相关关系。</w:t>
      </w:r>
    </w:p>
    <w:p w14:paraId="33D83BC3">
      <w:pPr>
        <w:pStyle w:val="5"/>
        <w:ind w:firstLine="560"/>
      </w:pPr>
      <w:r>
        <w:t>此外，值得注意的是，部分模型（尤其是 Qwen3-235B-A22B 和 Qwen3-4B）在推理过程中出现了“幻觉”现象，即输出了输入中并未提及或逻辑上并不存在的目标对象。这类错误在“&gt;100%”区间中有所体现，虽然比例不高，但对任务的准确性和可解释性提出了挑战。这表明在未引入更多语义维度信息的情况下，单纯依靠模型参数量的增加并不足以完全避免幻觉问题，还需要进一步优化推理机制和增强语义理解能力。</w:t>
      </w:r>
    </w:p>
    <w:p w14:paraId="097968BB">
      <w:pPr>
        <w:pStyle w:val="5"/>
        <w:ind w:firstLine="560"/>
      </w:pPr>
      <w:r>
        <w:t>综合来看，当前实验条件下，模型参数规模在一定程度上决定了其在星座分簇动态推理任务中的目标覆盖能力。然而，模型在输出准确性和幻觉控制之间的平衡仍需进一步研究和优化。后续工作将引入多模态语义信息、上下文约束机制与知识增强模块，以提升模型推理的精准度与鲁棒性。</w:t>
      </w:r>
    </w:p>
    <w:p w14:paraId="11B38CF4">
      <w:pPr>
        <w:pStyle w:val="5"/>
        <w:ind w:firstLine="560"/>
      </w:pPr>
      <w:r>
        <w:rPr>
          <w:rFonts w:hint="eastAsia"/>
        </w:rPr>
        <w:t>上述模型针对每个样本的具体覆盖情况如下图所示，可以看到总体而言，在样本尚未引入更多维度的语义信息情况下，模型激活参数量越多，大模型在解决星座分簇动态推理的能力就越强，但是部分模型会有偶发幻觉出现（输出不存在的目标）：</w:t>
      </w:r>
    </w:p>
    <w:p w14:paraId="4DCDB912">
      <w:pPr>
        <w:pStyle w:val="31"/>
        <w:spacing w:before="76"/>
      </w:pPr>
      <w:r>
        <w:drawing>
          <wp:inline distT="0" distB="0" distL="0" distR="0">
            <wp:extent cx="2627630" cy="2313940"/>
            <wp:effectExtent l="0" t="0" r="1270" b="0"/>
            <wp:docPr id="211075676" name="图片 17"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5676" name="图片 17" descr="图表, 散点图&#10;&#10;AI 生成的内容可能不正确。"/>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628000" cy="2314392"/>
                    </a:xfrm>
                    <a:prstGeom prst="rect">
                      <a:avLst/>
                    </a:prstGeom>
                    <a:noFill/>
                    <a:ln>
                      <a:noFill/>
                    </a:ln>
                  </pic:spPr>
                </pic:pic>
              </a:graphicData>
            </a:graphic>
          </wp:inline>
        </w:drawing>
      </w:r>
      <w:r>
        <w:drawing>
          <wp:inline distT="0" distB="0" distL="0" distR="0">
            <wp:extent cx="2627630" cy="2312035"/>
            <wp:effectExtent l="0" t="0" r="1270" b="0"/>
            <wp:docPr id="594536447" name="图片 16"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36447" name="图片 16" descr="图表, 散点图&#10;&#10;AI 生成的内容可能不正确。"/>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628000" cy="2312460"/>
                    </a:xfrm>
                    <a:prstGeom prst="rect">
                      <a:avLst/>
                    </a:prstGeom>
                    <a:noFill/>
                    <a:ln>
                      <a:noFill/>
                    </a:ln>
                  </pic:spPr>
                </pic:pic>
              </a:graphicData>
            </a:graphic>
          </wp:inline>
        </w:drawing>
      </w:r>
    </w:p>
    <w:p w14:paraId="6841C4D3">
      <w:pPr>
        <w:pStyle w:val="31"/>
        <w:spacing w:before="76"/>
      </w:pPr>
      <w:r>
        <w:rPr>
          <w:rFonts w:hint="eastAsia"/>
        </w:rPr>
        <w:t>（a）Qwen3 4B                        （b）Qwen3 8B</w:t>
      </w:r>
    </w:p>
    <w:p w14:paraId="3E28B1F6">
      <w:pPr>
        <w:pStyle w:val="31"/>
        <w:spacing w:before="76"/>
      </w:pPr>
      <w:r>
        <w:drawing>
          <wp:inline distT="0" distB="0" distL="0" distR="0">
            <wp:extent cx="2627630" cy="2338705"/>
            <wp:effectExtent l="0" t="0" r="1270" b="4445"/>
            <wp:docPr id="969620801" name="图片 15"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20801" name="图片 15" descr="图表, 散点图&#10;&#10;AI 生成的内容可能不正确。"/>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628000" cy="2338862"/>
                    </a:xfrm>
                    <a:prstGeom prst="rect">
                      <a:avLst/>
                    </a:prstGeom>
                    <a:noFill/>
                    <a:ln>
                      <a:noFill/>
                    </a:ln>
                  </pic:spPr>
                </pic:pic>
              </a:graphicData>
            </a:graphic>
          </wp:inline>
        </w:drawing>
      </w:r>
      <w:r>
        <w:drawing>
          <wp:inline distT="0" distB="0" distL="0" distR="0">
            <wp:extent cx="2627630" cy="2336800"/>
            <wp:effectExtent l="0" t="0" r="1270" b="6350"/>
            <wp:docPr id="2106059493" name="图片 14"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59493" name="图片 14" descr="图表, 散点图&#10;&#10;AI 生成的内容可能不正确。"/>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628000" cy="2336930"/>
                    </a:xfrm>
                    <a:prstGeom prst="rect">
                      <a:avLst/>
                    </a:prstGeom>
                    <a:noFill/>
                    <a:ln>
                      <a:noFill/>
                    </a:ln>
                  </pic:spPr>
                </pic:pic>
              </a:graphicData>
            </a:graphic>
          </wp:inline>
        </w:drawing>
      </w:r>
    </w:p>
    <w:p w14:paraId="3A400601">
      <w:pPr>
        <w:pStyle w:val="31"/>
        <w:spacing w:before="76"/>
      </w:pPr>
      <w:r>
        <w:rPr>
          <w:rFonts w:hint="eastAsia"/>
        </w:rPr>
        <w:t>（c）Qwen3 14B                        （d）Qwen3 32B</w:t>
      </w:r>
    </w:p>
    <w:p w14:paraId="453333D2">
      <w:pPr>
        <w:pStyle w:val="31"/>
        <w:spacing w:before="76"/>
      </w:pPr>
      <w:r>
        <w:drawing>
          <wp:inline distT="0" distB="0" distL="0" distR="0">
            <wp:extent cx="2627630" cy="2269490"/>
            <wp:effectExtent l="0" t="0" r="1270" b="0"/>
            <wp:docPr id="2016196704" name="图片 12"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96704" name="图片 12" descr="图表, 散点图&#10;&#10;AI 生成的内容可能不正确。"/>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628000" cy="2269958"/>
                    </a:xfrm>
                    <a:prstGeom prst="rect">
                      <a:avLst/>
                    </a:prstGeom>
                    <a:noFill/>
                    <a:ln>
                      <a:noFill/>
                    </a:ln>
                  </pic:spPr>
                </pic:pic>
              </a:graphicData>
            </a:graphic>
          </wp:inline>
        </w:drawing>
      </w:r>
      <w:r>
        <w:drawing>
          <wp:inline distT="0" distB="0" distL="0" distR="0">
            <wp:extent cx="2627630" cy="2328545"/>
            <wp:effectExtent l="0" t="0" r="1270" b="0"/>
            <wp:docPr id="1985173881" name="图片 13"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73881" name="图片 13" descr="图表&#10;&#10;AI 生成的内容可能不正确。"/>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628000" cy="2328559"/>
                    </a:xfrm>
                    <a:prstGeom prst="rect">
                      <a:avLst/>
                    </a:prstGeom>
                    <a:noFill/>
                    <a:ln>
                      <a:noFill/>
                    </a:ln>
                  </pic:spPr>
                </pic:pic>
              </a:graphicData>
            </a:graphic>
          </wp:inline>
        </w:drawing>
      </w:r>
    </w:p>
    <w:p w14:paraId="5857E8DD">
      <w:pPr>
        <w:pStyle w:val="31"/>
        <w:spacing w:before="76"/>
      </w:pPr>
      <w:r>
        <w:rPr>
          <w:rFonts w:hint="eastAsia"/>
        </w:rPr>
        <w:t>（e）Qwen3 235B-A22B                 （f）GPT-o3/o4mini</w:t>
      </w:r>
    </w:p>
    <w:p w14:paraId="3F8D3D81">
      <w:pPr>
        <w:pStyle w:val="31"/>
        <w:spacing w:before="76"/>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9</w:t>
      </w:r>
      <w:r>
        <w:fldChar w:fldCharType="end"/>
      </w:r>
      <w:r>
        <w:rPr>
          <w:rFonts w:hint="eastAsia"/>
        </w:rPr>
        <w:t xml:space="preserve"> Qwen3系列/GPT系列模型推理结果覆盖情况</w:t>
      </w:r>
    </w:p>
    <w:p w14:paraId="287D41D3">
      <w:pPr>
        <w:pStyle w:val="5"/>
        <w:ind w:firstLine="560"/>
      </w:pPr>
      <w:r>
        <w:rPr>
          <w:rFonts w:hint="eastAsia"/>
        </w:rPr>
        <w:t>基于Gemini-2.5-Pro-0605版本进行数据蒸馏，结果如下图所示，可以看到该模型在幻觉抑制、输出目标覆盖性达到了优异的性能（97%的样本达到完全覆盖），成功完成了星座的动态分簇任务。因此选定该模型最为蒸馏器开展天基态势数据的思维链数据集构建工具。</w:t>
      </w:r>
    </w:p>
    <w:p w14:paraId="68530BD3">
      <w:pPr>
        <w:pStyle w:val="31"/>
        <w:spacing w:before="76"/>
      </w:pPr>
      <w:r>
        <w:drawing>
          <wp:inline distT="0" distB="0" distL="0" distR="0">
            <wp:extent cx="3284855" cy="2939415"/>
            <wp:effectExtent l="0" t="0" r="10795" b="13335"/>
            <wp:docPr id="1746501211" name="图片 11" descr="图片包含 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01211" name="图片 11" descr="图片包含 图表&#10;&#10;AI 生成的内容可能不正确。"/>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284855" cy="2939415"/>
                    </a:xfrm>
                    <a:prstGeom prst="rect">
                      <a:avLst/>
                    </a:prstGeom>
                    <a:noFill/>
                    <a:ln>
                      <a:noFill/>
                    </a:ln>
                  </pic:spPr>
                </pic:pic>
              </a:graphicData>
            </a:graphic>
          </wp:inline>
        </w:drawing>
      </w:r>
    </w:p>
    <w:p w14:paraId="54F98521">
      <w:pPr>
        <w:pStyle w:val="31"/>
        <w:spacing w:before="76"/>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10</w:t>
      </w:r>
      <w:r>
        <w:fldChar w:fldCharType="end"/>
      </w:r>
      <w:r>
        <w:rPr>
          <w:rFonts w:hint="eastAsia"/>
        </w:rPr>
        <w:t xml:space="preserve"> Gemini-2.5-Pro模型推理结果覆盖情况</w:t>
      </w:r>
    </w:p>
    <w:p w14:paraId="037516E9">
      <w:pPr>
        <w:pStyle w:val="5"/>
        <w:ind w:firstLine="560"/>
      </w:pPr>
      <w:r>
        <w:rPr>
          <w:rFonts w:hint="eastAsia"/>
        </w:rPr>
        <w:t>通过搭建自动数据蒸馏系统，进行模型思维链数据的蒸馏，蒸馏完成后统计思维链数据样本的Token数分布如下图所示：</w:t>
      </w:r>
    </w:p>
    <w:p w14:paraId="3DFCACE8">
      <w:pPr>
        <w:pStyle w:val="31"/>
        <w:spacing w:before="76"/>
      </w:pPr>
      <w:r>
        <w:drawing>
          <wp:inline distT="0" distB="0" distL="0" distR="0">
            <wp:extent cx="4139565" cy="2649220"/>
            <wp:effectExtent l="0" t="0" r="13335" b="17780"/>
            <wp:docPr id="1521088834" name="图片 18" descr="图表,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88834" name="图片 18" descr="图表, 直方图&#10;&#10;AI 生成的内容可能不正确。"/>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140000" cy="2649670"/>
                    </a:xfrm>
                    <a:prstGeom prst="rect">
                      <a:avLst/>
                    </a:prstGeom>
                    <a:noFill/>
                    <a:ln>
                      <a:noFill/>
                    </a:ln>
                  </pic:spPr>
                </pic:pic>
              </a:graphicData>
            </a:graphic>
          </wp:inline>
        </w:drawing>
      </w:r>
    </w:p>
    <w:p w14:paraId="218205F7">
      <w:pPr>
        <w:pStyle w:val="31"/>
        <w:spacing w:before="76"/>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11</w:t>
      </w:r>
      <w:r>
        <w:fldChar w:fldCharType="end"/>
      </w:r>
      <w:r>
        <w:rPr>
          <w:rFonts w:hint="eastAsia"/>
        </w:rPr>
        <w:t xml:space="preserve"> 思维链数据样本的Token数分布</w:t>
      </w:r>
    </w:p>
    <w:p w14:paraId="142BABBA">
      <w:pPr>
        <w:pStyle w:val="5"/>
        <w:ind w:firstLine="560"/>
      </w:pPr>
      <w:r>
        <w:t>从蒸馏完成后统计的思维链数据样品Token数分布直方图可以看出，大多数样本的Token数量集中在</w:t>
      </w:r>
      <w:r>
        <w:rPr>
          <w:rFonts w:hint="eastAsia"/>
        </w:rPr>
        <w:t>较长的</w:t>
      </w:r>
      <w:r>
        <w:t>长度区间（</w:t>
      </w:r>
      <w:r>
        <w:rPr>
          <w:rFonts w:hint="eastAsia"/>
        </w:rPr>
        <w:t>8k</w:t>
      </w:r>
      <w:r>
        <w:t>~</w:t>
      </w:r>
      <w:r>
        <w:rPr>
          <w:rFonts w:hint="eastAsia"/>
        </w:rPr>
        <w:t>11k</w:t>
      </w:r>
      <w:r>
        <w:t xml:space="preserve"> Token），呈现出以典型推理路径长度为核心的集中分布趋势。同时，少数样本具有</w:t>
      </w:r>
      <w:r>
        <w:rPr>
          <w:rFonts w:hint="eastAsia"/>
        </w:rPr>
        <w:t>超</w:t>
      </w:r>
      <w:r>
        <w:t>长的Token长度，可能反映了较为复杂的推理过程或多步推导的案例。整体分布呈现出</w:t>
      </w:r>
      <w:r>
        <w:rPr>
          <w:rFonts w:hint="eastAsia"/>
        </w:rPr>
        <w:t>左</w:t>
      </w:r>
      <w:r>
        <w:t>偏特征，表明虽然大部分样本保持简洁合理，但仍存在一些高Token数的异常值，可能在后续训练中需要通过截断或加权处理来平衡模型对长推理链的学习效率。这种分布有助于我们理解蒸馏系统生成思维链的复杂度和多样性，也为后续模型训练中的序列长度设置和计算资源分配提供了依据。</w:t>
      </w:r>
    </w:p>
    <w:p w14:paraId="6A67AD9F">
      <w:pPr>
        <w:pStyle w:val="6"/>
      </w:pPr>
      <w:bookmarkStart w:id="16" w:name="_Toc1642"/>
      <w:r>
        <w:rPr>
          <w:rFonts w:hint="eastAsia"/>
        </w:rPr>
        <w:t>任务规划指令微调数据集构建</w:t>
      </w:r>
      <w:bookmarkEnd w:id="16"/>
    </w:p>
    <w:p w14:paraId="267CAFAA">
      <w:pPr>
        <w:pStyle w:val="5"/>
        <w:ind w:firstLine="560"/>
      </w:pPr>
      <w:r>
        <w:rPr>
          <w:rFonts w:hint="eastAsia"/>
        </w:rPr>
        <w:t>预训练模型的泛化能力与微调数据集的针对性优化形成互补关系，这种互补性使得微调数据集的构建成为提升模型性能的关键环节。微调数据集的构建不仅是对预训练模型能力的精准适配，更是解决实际场景中数据分布偏移、任务目标差异化以及模型部署效率需求的核心手段。</w:t>
      </w:r>
    </w:p>
    <w:p w14:paraId="186BCCC0">
      <w:pPr>
        <w:pStyle w:val="5"/>
        <w:ind w:firstLine="560"/>
      </w:pPr>
      <w:r>
        <w:rPr>
          <w:rFonts w:hint="eastAsia"/>
        </w:rPr>
        <w:t>相较于从零训练模型，微调可节省计算资源消耗。在NLP领域，BERT-base模型在3000条标注数据上微调即可达到与完整预训练模型相当的性能，而训练数据量每增加10%，模型精度仅提升0.5%左右。这种边际效益递减规律表明，构建高质量的微调数据集比盲目扩大数据规模更有效。</w:t>
      </w:r>
    </w:p>
    <w:p w14:paraId="7A9A99DE">
      <w:pPr>
        <w:pStyle w:val="5"/>
        <w:ind w:firstLine="560"/>
      </w:pPr>
      <w:r>
        <w:rPr>
          <w:rFonts w:hint="eastAsia"/>
        </w:rPr>
        <w:t>微调数据集构建是连接通用模型能力与具体业务需求的桥梁，其必要性体现在技术适配、业务特性、资源效率、数据质量以及模型可解释性等多个维度。本项目通过使用专业领域的书籍和资料，通过数据解析与文本抽取、问题生成以及数据蒸馏几个步骤，实现对专业领域微调数据集问答对的构建。</w:t>
      </w:r>
    </w:p>
    <w:p w14:paraId="180DDBBA">
      <w:pPr>
        <w:pStyle w:val="5"/>
        <w:numPr>
          <w:ilvl w:val="0"/>
          <w:numId w:val="3"/>
        </w:numPr>
        <w:ind w:firstLineChars="0"/>
      </w:pPr>
      <w:r>
        <w:rPr>
          <w:rFonts w:hint="eastAsia"/>
        </w:rPr>
        <w:t>数据解析与文本抽取</w:t>
      </w:r>
    </w:p>
    <w:p w14:paraId="593E3E77">
      <w:pPr>
        <w:pStyle w:val="5"/>
        <w:ind w:firstLine="560"/>
      </w:pPr>
      <w:r>
        <w:rPr>
          <w:rFonts w:hint="eastAsia"/>
        </w:rPr>
        <w:t>数据解析与文本抽取作为数据集构建的基础，直接影响后续数据集的构建质量，结合通用Common Crawl/Wikipedia等开源语料文本提取技术与专有语料pdf布局识别技术，使用markdown文档自动分割技术，在保持语义完整性的基础上，得到合理长度的文本块。</w:t>
      </w:r>
    </w:p>
    <w:p w14:paraId="43EF4B19">
      <w:pPr>
        <w:pStyle w:val="31"/>
        <w:spacing w:before="76"/>
      </w:pPr>
      <w:r>
        <w:rPr>
          <w:rFonts w:hint="eastAsia"/>
        </w:rPr>
        <w:drawing>
          <wp:inline distT="0" distB="0" distL="114300" distR="114300">
            <wp:extent cx="3104515" cy="2158365"/>
            <wp:effectExtent l="0" t="0" r="635" b="13335"/>
            <wp:docPr id="19" name="图片 19"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片1"/>
                    <pic:cNvPicPr>
                      <a:picLocks noChangeAspect="1"/>
                    </pic:cNvPicPr>
                  </pic:nvPicPr>
                  <pic:blipFill>
                    <a:blip r:embed="rId30"/>
                    <a:srcRect t="7262" b="1747"/>
                    <a:stretch>
                      <a:fillRect/>
                    </a:stretch>
                  </pic:blipFill>
                  <pic:spPr>
                    <a:xfrm>
                      <a:off x="0" y="0"/>
                      <a:ext cx="3104515" cy="2158365"/>
                    </a:xfrm>
                    <a:prstGeom prst="rect">
                      <a:avLst/>
                    </a:prstGeom>
                  </pic:spPr>
                </pic:pic>
              </a:graphicData>
            </a:graphic>
          </wp:inline>
        </w:drawing>
      </w:r>
    </w:p>
    <w:p w14:paraId="4E20DF30">
      <w:pPr>
        <w:pStyle w:val="31"/>
        <w:spacing w:before="76"/>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12</w:t>
      </w:r>
      <w:r>
        <w:fldChar w:fldCharType="end"/>
      </w:r>
      <w:r>
        <w:rPr>
          <w:rFonts w:hint="eastAsia"/>
        </w:rPr>
        <w:t xml:space="preserve"> 数据解析与文本抽取结果</w:t>
      </w:r>
    </w:p>
    <w:p w14:paraId="5E1F1DDC">
      <w:pPr>
        <w:pStyle w:val="5"/>
        <w:ind w:firstLine="560"/>
      </w:pPr>
      <w:r>
        <w:rPr>
          <w:rFonts w:hint="eastAsia"/>
        </w:rPr>
        <w:t>分块后的文本通过文本提取、文本去重、质量过滤、去污染等关键步骤，获取高质量文本内容。具体地：</w:t>
      </w:r>
    </w:p>
    <w:p w14:paraId="6AC97090">
      <w:pPr>
        <w:pStyle w:val="5"/>
        <w:numPr>
          <w:ilvl w:val="0"/>
          <w:numId w:val="4"/>
        </w:numPr>
        <w:ind w:left="0" w:firstLine="560"/>
        <w:rPr>
          <w:b/>
        </w:rPr>
      </w:pPr>
      <w:r>
        <w:rPr>
          <w:rFonts w:hint="eastAsia"/>
        </w:rPr>
        <w:t>文本提取：通过 pycld2 或 fastText 自动识别中文与英文文本，确保后续处理适配语言特性；利用 jusText 或 Resiliparse 高效清理HTML/文档中的非正文干扰内容（如广告、导航栏、页眉页脚），保留核心正文；调用 ftfy 工具修正乱码、编码错误等格式异常，确保文本统一可用。</w:t>
      </w:r>
    </w:p>
    <w:p w14:paraId="4CF036E1">
      <w:pPr>
        <w:pStyle w:val="5"/>
        <w:numPr>
          <w:ilvl w:val="0"/>
          <w:numId w:val="4"/>
        </w:numPr>
        <w:ind w:left="0" w:firstLine="560"/>
        <w:rPr>
          <w:b/>
        </w:rPr>
      </w:pPr>
      <w:r>
        <w:rPr>
          <w:rFonts w:hint="eastAsia"/>
        </w:rPr>
        <w:t>文本去重：通过 MD5 或 MinHash 算法比对完全相同的文档（如哈希值一致），快速移除冗余副本；基于 SimHash 或 LSH（局部敏感哈希） 识别内容高度相似的文档（如仅个别词语/格式差异）；使用fuzzy 库实现轻量级模糊匹配。</w:t>
      </w:r>
    </w:p>
    <w:p w14:paraId="3676253D">
      <w:pPr>
        <w:pStyle w:val="5"/>
        <w:numPr>
          <w:ilvl w:val="0"/>
          <w:numId w:val="4"/>
        </w:numPr>
        <w:ind w:left="0" w:firstLine="560"/>
        <w:rPr>
          <w:b/>
        </w:rPr>
      </w:pPr>
      <w:r>
        <w:rPr>
          <w:rFonts w:hint="eastAsia"/>
        </w:rPr>
        <w:t>质量过滤：FastText 训练文本质量分类模型（标记高/低质量文本）对文本质量进行自动批量挑选；并按需添加领域相关规则（如保留含专业术语的文本）。</w:t>
      </w:r>
    </w:p>
    <w:p w14:paraId="6D7F6448">
      <w:pPr>
        <w:pStyle w:val="5"/>
        <w:numPr>
          <w:ilvl w:val="0"/>
          <w:numId w:val="4"/>
        </w:numPr>
        <w:ind w:left="0" w:firstLine="560"/>
        <w:rPr>
          <w:b/>
        </w:rPr>
      </w:pPr>
      <w:r>
        <w:rPr>
          <w:rFonts w:hint="eastAsia"/>
        </w:rPr>
        <w:t>去污染：使用 Presidio 识别并脱敏敏感信息（姓名、电话、身份证号等，保证训练语料的可靠性与脱密性。</w:t>
      </w:r>
    </w:p>
    <w:p w14:paraId="4B37172A">
      <w:pPr>
        <w:pStyle w:val="31"/>
        <w:numPr>
          <w:ilvl w:val="255"/>
          <w:numId w:val="0"/>
        </w:numPr>
        <w:spacing w:before="76" w:line="360" w:lineRule="auto"/>
        <w:jc w:val="left"/>
        <w:rPr>
          <w:rFonts w:eastAsia="仿宋" w:cs="Times New Roman"/>
          <w:b w:val="0"/>
          <w:sz w:val="28"/>
          <w:szCs w:val="28"/>
        </w:rPr>
      </w:pPr>
      <w:r>
        <w:rPr>
          <w:rFonts w:eastAsia="仿宋" w:cs="Times New Roman"/>
          <w:b w:val="0"/>
          <w:sz w:val="28"/>
          <w:szCs w:val="28"/>
        </w:rPr>
        <w:drawing>
          <wp:inline distT="0" distB="0" distL="114300" distR="114300">
            <wp:extent cx="5080000" cy="755650"/>
            <wp:effectExtent l="19050" t="0" r="25400" b="0"/>
            <wp:docPr id="1" name="图示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1B808D96">
      <w:pPr>
        <w:pStyle w:val="31"/>
        <w:spacing w:before="76"/>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t>13</w:t>
      </w:r>
      <w:r>
        <w:rPr>
          <w:rFonts w:hint="eastAsia"/>
        </w:rPr>
        <w:fldChar w:fldCharType="end"/>
      </w:r>
      <w:r>
        <w:rPr>
          <w:rFonts w:hint="eastAsia"/>
        </w:rPr>
        <w:t xml:space="preserve"> 语料处理流程</w:t>
      </w:r>
    </w:p>
    <w:p w14:paraId="143EE7E8">
      <w:pPr>
        <w:pStyle w:val="5"/>
        <w:numPr>
          <w:ilvl w:val="0"/>
          <w:numId w:val="3"/>
        </w:numPr>
        <w:ind w:firstLineChars="0"/>
      </w:pPr>
      <w:r>
        <w:rPr>
          <w:rFonts w:hint="eastAsia"/>
        </w:rPr>
        <w:t>基于专业领域语义的问题生成</w:t>
      </w:r>
    </w:p>
    <w:p w14:paraId="4C535B7D">
      <w:pPr>
        <w:pStyle w:val="5"/>
        <w:ind w:firstLine="560"/>
      </w:pPr>
      <w:r>
        <w:rPr>
          <w:rFonts w:hint="eastAsia"/>
        </w:rPr>
        <w:t>基于专业领域文本的问题生成技术是一种结合自然语言处理与领域知识建模的智能文本处理方法，旨在从特定学科或行业的专业文档中自动提取关键信息并生成语义准确、结构合理的问题。其核心目标是通过机器理解专业文本内容，构建符合领域逻辑的问答对，为后续模型蒸馏提供输入指令。</w:t>
      </w:r>
    </w:p>
    <w:p w14:paraId="34E9AAB2">
      <w:pPr>
        <w:pStyle w:val="31"/>
        <w:spacing w:before="76"/>
      </w:pPr>
      <w:r>
        <w:rPr>
          <w:rFonts w:hint="eastAsia"/>
        </w:rPr>
        <w:drawing>
          <wp:inline distT="0" distB="0" distL="114300" distR="114300">
            <wp:extent cx="4375785" cy="2866390"/>
            <wp:effectExtent l="0" t="0" r="5715" b="10160"/>
            <wp:docPr id="16" name="图片 16"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片3"/>
                    <pic:cNvPicPr>
                      <a:picLocks noChangeAspect="1"/>
                    </pic:cNvPicPr>
                  </pic:nvPicPr>
                  <pic:blipFill>
                    <a:blip r:embed="rId36"/>
                    <a:srcRect t="14705" r="12573" b="9862"/>
                    <a:stretch>
                      <a:fillRect/>
                    </a:stretch>
                  </pic:blipFill>
                  <pic:spPr>
                    <a:xfrm>
                      <a:off x="0" y="0"/>
                      <a:ext cx="4375785" cy="2866390"/>
                    </a:xfrm>
                    <a:prstGeom prst="rect">
                      <a:avLst/>
                    </a:prstGeom>
                  </pic:spPr>
                </pic:pic>
              </a:graphicData>
            </a:graphic>
          </wp:inline>
        </w:drawing>
      </w:r>
    </w:p>
    <w:p w14:paraId="034631CE">
      <w:pPr>
        <w:pStyle w:val="31"/>
        <w:spacing w:before="76"/>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14</w:t>
      </w:r>
      <w:r>
        <w:fldChar w:fldCharType="end"/>
      </w:r>
      <w:r>
        <w:rPr>
          <w:rFonts w:hint="eastAsia"/>
        </w:rPr>
        <w:t xml:space="preserve"> 问题生成样例图</w:t>
      </w:r>
    </w:p>
    <w:p w14:paraId="36F155B9">
      <w:pPr>
        <w:pStyle w:val="5"/>
        <w:numPr>
          <w:ilvl w:val="0"/>
          <w:numId w:val="3"/>
        </w:numPr>
        <w:ind w:firstLineChars="0"/>
      </w:pPr>
      <w:r>
        <w:rPr>
          <w:rFonts w:hint="eastAsia"/>
        </w:rPr>
        <w:t>基于大模型蒸馏的问答对构建技术</w:t>
      </w:r>
    </w:p>
    <w:p w14:paraId="6372624A">
      <w:pPr>
        <w:pStyle w:val="5"/>
        <w:ind w:firstLine="560"/>
      </w:pPr>
      <w:r>
        <w:rPr>
          <w:rFonts w:hint="eastAsia"/>
        </w:rPr>
        <w:t>大模型微调数据集的蒸馏过程聚焦于通过系统化方法生成高质量的指令（instruction）-答案（answer）-思维链（Chain-of-Thought, CoT）三元组，其核心目标是将教师模型（如百亿参数大模型）的复杂推理能力转化为适合轻量化学生模型训练的结构化数据。该流程首先需针对指令筛选进行优化，采用基于语义密度的评估标准，从海量指令中提取能激发教师模型深度推理的样本，设计分层蒸馏策略，通过带有提示词的模板输入大模型生成的CoT和答案。答案蒸馏环节则强调因果一致性，通过构建双向验证体系（如将CoT作为答案生成的约束条件，反向推导指令是否可还原原始问题），人工层面则设计三级评估体系（逻辑完整性、知识相关性、语言流畅度）确保数据质量。</w:t>
      </w:r>
    </w:p>
    <w:p w14:paraId="363197AF">
      <w:pPr>
        <w:pStyle w:val="31"/>
        <w:spacing w:before="76"/>
      </w:pPr>
      <w:r>
        <w:drawing>
          <wp:inline distT="0" distB="0" distL="114300" distR="114300">
            <wp:extent cx="3933825" cy="2026285"/>
            <wp:effectExtent l="0" t="0" r="9525" b="12065"/>
            <wp:docPr id="18" name="图片 18"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4"/>
                    <pic:cNvPicPr>
                      <a:picLocks noChangeAspect="1"/>
                    </pic:cNvPicPr>
                  </pic:nvPicPr>
                  <pic:blipFill>
                    <a:blip r:embed="rId37"/>
                    <a:stretch>
                      <a:fillRect/>
                    </a:stretch>
                  </pic:blipFill>
                  <pic:spPr>
                    <a:xfrm>
                      <a:off x="0" y="0"/>
                      <a:ext cx="3933825" cy="2026285"/>
                    </a:xfrm>
                    <a:prstGeom prst="rect">
                      <a:avLst/>
                    </a:prstGeom>
                  </pic:spPr>
                </pic:pic>
              </a:graphicData>
            </a:graphic>
          </wp:inline>
        </w:drawing>
      </w:r>
    </w:p>
    <w:p w14:paraId="2794F682">
      <w:pPr>
        <w:pStyle w:val="31"/>
        <w:spacing w:before="76"/>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15</w:t>
      </w:r>
      <w:r>
        <w:fldChar w:fldCharType="end"/>
      </w:r>
      <w:r>
        <w:rPr>
          <w:rFonts w:hint="eastAsia"/>
        </w:rPr>
        <w:t xml:space="preserve"> 微调数据集样例图</w:t>
      </w:r>
    </w:p>
    <w:p w14:paraId="398DC0E3">
      <w:pPr>
        <w:pStyle w:val="5"/>
        <w:ind w:firstLine="560"/>
        <w:rPr>
          <w:b/>
        </w:rPr>
      </w:pPr>
      <w:r>
        <w:rPr>
          <w:rFonts w:hint="eastAsia"/>
        </w:rPr>
        <w:t>具体地，基于Human-created（人工编写指令及示例，给定新指令让LLM生成任务池，收集、修剪和过滤）与LLM-generagted（LLM先生成指令-响应对，通过增广数据、训练模型不断蒸馏数据）双路径实现Q-A-COT的闭环流程。前者提供高质量种子数据，后者利用模型能力反哺扩展任务池，最终产出逻辑严谨的链式思考数据集。</w:t>
      </w:r>
    </w:p>
    <w:p w14:paraId="18C19C37">
      <w:pPr>
        <w:pStyle w:val="4"/>
        <w:spacing w:before="95" w:after="95"/>
      </w:pPr>
      <w:bookmarkStart w:id="17" w:name="_Toc29179"/>
      <w:r>
        <w:rPr>
          <w:rFonts w:hint="eastAsia"/>
        </w:rPr>
        <w:t>支持星座动态分簇的大模型微调技术</w:t>
      </w:r>
      <w:bookmarkEnd w:id="17"/>
    </w:p>
    <w:p w14:paraId="40729621">
      <w:pPr>
        <w:pStyle w:val="5"/>
        <w:ind w:firstLine="560"/>
      </w:pPr>
      <w:r>
        <w:t>为实现大模型在天基任务场景中的高适应性、高可控性与强泛化能力，本项目提出一整套面向星座动态分簇的大模型微调技术路径。该路径以“结构注入 + 任务驱动 + 推理可控”为核心理念，覆盖模型选择、参数优化、策略对比与效果评估全过程。</w:t>
      </w:r>
    </w:p>
    <w:p w14:paraId="1B1A31F4">
      <w:pPr>
        <w:pStyle w:val="5"/>
        <w:ind w:firstLine="560"/>
      </w:pPr>
      <w:r>
        <w:t>首先，在模型选择层面，基于对主流开源大模型（如Qwen系列、DeepSeek等）的多轮评估，选定在推理一致性与语义覆盖率表现突出的模型作为基础模型。在此基础上，通过全参数微调（Full Fine-tuning）与参数高效微调（如LoRA、Prefix Tuning、Adapter）相结合，构建资源可控的训练机制，兼顾调优灵活性与部署可行性。</w:t>
      </w:r>
    </w:p>
    <w:p w14:paraId="5692AC4A">
      <w:pPr>
        <w:pStyle w:val="6"/>
      </w:pPr>
      <w:bookmarkStart w:id="18" w:name="_Toc31166"/>
      <w:r>
        <w:rPr>
          <w:rFonts w:hint="eastAsia"/>
        </w:rPr>
        <w:t>基础模型选择</w:t>
      </w:r>
      <w:bookmarkEnd w:id="18"/>
    </w:p>
    <w:p w14:paraId="48D1282C">
      <w:pPr>
        <w:pStyle w:val="5"/>
        <w:ind w:firstLine="560"/>
      </w:pPr>
      <w:r>
        <w:t>在支持星座动态分簇的大模型微调技术路径中，优先考虑开源模型，并重点关注Qwen3的推理能力。星座动态分簇任务涉及卫星通信管理、任务调度等复杂场景，需要模型具备强大的数学推理、逻辑推理能力。Qwen3因其在这些方面的优异表现，以及模式切换功能和多语言支持，成为理想选择。</w:t>
      </w:r>
    </w:p>
    <w:p w14:paraId="38428DD4">
      <w:pPr>
        <w:pStyle w:val="31"/>
        <w:spacing w:before="76"/>
      </w:pPr>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3</w:t>
      </w:r>
      <w:r>
        <w:fldChar w:fldCharType="end"/>
      </w:r>
      <w:r>
        <w:rPr>
          <w:rFonts w:hint="eastAsia"/>
        </w:rPr>
        <w:t xml:space="preserve"> 不同开源模型对比情况</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2126"/>
        <w:gridCol w:w="2277"/>
        <w:gridCol w:w="2564"/>
      </w:tblGrid>
      <w:tr w14:paraId="3D0B21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555" w:type="dxa"/>
            <w:shd w:val="clear" w:color="auto" w:fill="D8D8D8" w:themeFill="background1" w:themeFillShade="D9"/>
            <w:vAlign w:val="center"/>
          </w:tcPr>
          <w:p w14:paraId="04AF2B7D">
            <w:pPr>
              <w:pStyle w:val="5"/>
              <w:widowControl w:val="0"/>
              <w:spacing w:line="240" w:lineRule="auto"/>
              <w:ind w:firstLine="0" w:firstLineChars="0"/>
              <w:jc w:val="center"/>
              <w:rPr>
                <w:rFonts w:eastAsiaTheme="majorEastAsia"/>
                <w:b/>
                <w:bCs/>
                <w:sz w:val="24"/>
                <w:szCs w:val="24"/>
              </w:rPr>
            </w:pPr>
            <w:r>
              <w:rPr>
                <w:rFonts w:eastAsiaTheme="majorEastAsia"/>
                <w:b/>
                <w:bCs/>
                <w:sz w:val="24"/>
                <w:szCs w:val="24"/>
              </w:rPr>
              <w:t>方面</w:t>
            </w:r>
          </w:p>
        </w:tc>
        <w:tc>
          <w:tcPr>
            <w:tcW w:w="2126" w:type="dxa"/>
            <w:shd w:val="clear" w:color="auto" w:fill="D8D8D8" w:themeFill="background1" w:themeFillShade="D9"/>
            <w:vAlign w:val="center"/>
          </w:tcPr>
          <w:p w14:paraId="4F241D05">
            <w:pPr>
              <w:pStyle w:val="5"/>
              <w:widowControl w:val="0"/>
              <w:spacing w:line="240" w:lineRule="auto"/>
              <w:ind w:firstLine="0" w:firstLineChars="0"/>
              <w:jc w:val="center"/>
              <w:rPr>
                <w:rFonts w:eastAsiaTheme="majorEastAsia"/>
                <w:b/>
                <w:bCs/>
                <w:sz w:val="24"/>
                <w:szCs w:val="24"/>
              </w:rPr>
            </w:pPr>
            <w:r>
              <w:rPr>
                <w:rFonts w:eastAsiaTheme="majorEastAsia"/>
                <w:b/>
                <w:bCs/>
                <w:sz w:val="24"/>
                <w:szCs w:val="24"/>
              </w:rPr>
              <w:t>Qwen3</w:t>
            </w:r>
          </w:p>
        </w:tc>
        <w:tc>
          <w:tcPr>
            <w:tcW w:w="2277" w:type="dxa"/>
            <w:shd w:val="clear" w:color="auto" w:fill="D8D8D8" w:themeFill="background1" w:themeFillShade="D9"/>
            <w:vAlign w:val="center"/>
          </w:tcPr>
          <w:p w14:paraId="377A3504">
            <w:pPr>
              <w:pStyle w:val="5"/>
              <w:widowControl w:val="0"/>
              <w:spacing w:line="240" w:lineRule="auto"/>
              <w:ind w:firstLine="0" w:firstLineChars="0"/>
              <w:jc w:val="center"/>
              <w:rPr>
                <w:rFonts w:eastAsiaTheme="majorEastAsia"/>
                <w:b/>
                <w:bCs/>
                <w:sz w:val="24"/>
                <w:szCs w:val="24"/>
              </w:rPr>
            </w:pPr>
            <w:r>
              <w:rPr>
                <w:rFonts w:eastAsiaTheme="majorEastAsia"/>
                <w:b/>
                <w:bCs/>
                <w:sz w:val="24"/>
                <w:szCs w:val="24"/>
              </w:rPr>
              <w:t>DeepSeek-R1</w:t>
            </w:r>
          </w:p>
        </w:tc>
        <w:tc>
          <w:tcPr>
            <w:tcW w:w="0" w:type="auto"/>
            <w:shd w:val="clear" w:color="auto" w:fill="D8D8D8" w:themeFill="background1" w:themeFillShade="D9"/>
            <w:vAlign w:val="center"/>
          </w:tcPr>
          <w:p w14:paraId="66509904">
            <w:pPr>
              <w:pStyle w:val="5"/>
              <w:widowControl w:val="0"/>
              <w:spacing w:line="240" w:lineRule="auto"/>
              <w:ind w:firstLine="0" w:firstLineChars="0"/>
              <w:jc w:val="center"/>
              <w:rPr>
                <w:rFonts w:eastAsiaTheme="majorEastAsia"/>
                <w:b/>
                <w:bCs/>
                <w:sz w:val="24"/>
                <w:szCs w:val="24"/>
              </w:rPr>
            </w:pPr>
            <w:r>
              <w:rPr>
                <w:rFonts w:eastAsiaTheme="majorEastAsia"/>
                <w:b/>
                <w:bCs/>
                <w:sz w:val="24"/>
                <w:szCs w:val="24"/>
              </w:rPr>
              <w:t>Ernie4.5</w:t>
            </w:r>
          </w:p>
        </w:tc>
      </w:tr>
      <w:tr w14:paraId="29A75B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555" w:type="dxa"/>
            <w:vAlign w:val="center"/>
          </w:tcPr>
          <w:p w14:paraId="6F23EA8E">
            <w:pPr>
              <w:pStyle w:val="5"/>
              <w:widowControl w:val="0"/>
              <w:spacing w:line="240" w:lineRule="auto"/>
              <w:ind w:firstLine="0" w:firstLineChars="0"/>
              <w:jc w:val="center"/>
              <w:rPr>
                <w:rFonts w:eastAsiaTheme="majorEastAsia"/>
                <w:sz w:val="24"/>
                <w:szCs w:val="24"/>
              </w:rPr>
            </w:pPr>
            <w:r>
              <w:rPr>
                <w:rFonts w:eastAsiaTheme="majorEastAsia"/>
                <w:b/>
                <w:bCs/>
                <w:sz w:val="24"/>
                <w:szCs w:val="24"/>
              </w:rPr>
              <w:t>参数规模</w:t>
            </w:r>
          </w:p>
        </w:tc>
        <w:tc>
          <w:tcPr>
            <w:tcW w:w="2126" w:type="dxa"/>
            <w:vAlign w:val="center"/>
          </w:tcPr>
          <w:p w14:paraId="4FEA4F42">
            <w:pPr>
              <w:pStyle w:val="5"/>
              <w:widowControl w:val="0"/>
              <w:spacing w:line="240" w:lineRule="auto"/>
              <w:ind w:firstLine="0" w:firstLineChars="0"/>
              <w:jc w:val="center"/>
              <w:rPr>
                <w:rFonts w:eastAsiaTheme="majorEastAsia"/>
                <w:sz w:val="24"/>
                <w:szCs w:val="24"/>
              </w:rPr>
            </w:pPr>
            <w:r>
              <w:rPr>
                <w:rFonts w:eastAsiaTheme="majorEastAsia"/>
                <w:sz w:val="24"/>
                <w:szCs w:val="24"/>
              </w:rPr>
              <w:t>0.6B ~ 235B</w:t>
            </w:r>
          </w:p>
        </w:tc>
        <w:tc>
          <w:tcPr>
            <w:tcW w:w="2277" w:type="dxa"/>
            <w:vAlign w:val="center"/>
          </w:tcPr>
          <w:p w14:paraId="6AEF729D">
            <w:pPr>
              <w:pStyle w:val="5"/>
              <w:widowControl w:val="0"/>
              <w:spacing w:line="240" w:lineRule="auto"/>
              <w:ind w:firstLine="0" w:firstLineChars="0"/>
              <w:jc w:val="center"/>
              <w:rPr>
                <w:rFonts w:eastAsiaTheme="majorEastAsia"/>
                <w:sz w:val="24"/>
                <w:szCs w:val="24"/>
              </w:rPr>
            </w:pPr>
            <w:r>
              <w:rPr>
                <w:rFonts w:eastAsiaTheme="majorEastAsia"/>
                <w:sz w:val="24"/>
                <w:szCs w:val="24"/>
              </w:rPr>
              <w:t>1.5B ~ 70B</w:t>
            </w:r>
          </w:p>
        </w:tc>
        <w:tc>
          <w:tcPr>
            <w:tcW w:w="0" w:type="auto"/>
            <w:vAlign w:val="center"/>
          </w:tcPr>
          <w:p w14:paraId="7F0CD07E">
            <w:pPr>
              <w:pStyle w:val="5"/>
              <w:widowControl w:val="0"/>
              <w:spacing w:line="240" w:lineRule="auto"/>
              <w:ind w:firstLine="0" w:firstLineChars="0"/>
              <w:jc w:val="center"/>
              <w:rPr>
                <w:rFonts w:eastAsiaTheme="majorEastAsia"/>
                <w:sz w:val="24"/>
                <w:szCs w:val="24"/>
              </w:rPr>
            </w:pPr>
            <w:r>
              <w:rPr>
                <w:rFonts w:eastAsiaTheme="majorEastAsia"/>
                <w:sz w:val="24"/>
                <w:szCs w:val="24"/>
              </w:rPr>
              <w:t>0.3B ~ 424B</w:t>
            </w:r>
          </w:p>
        </w:tc>
      </w:tr>
      <w:tr w14:paraId="05CA80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555" w:type="dxa"/>
            <w:vAlign w:val="center"/>
          </w:tcPr>
          <w:p w14:paraId="146DFC5E">
            <w:pPr>
              <w:pStyle w:val="5"/>
              <w:widowControl w:val="0"/>
              <w:spacing w:line="240" w:lineRule="auto"/>
              <w:ind w:firstLine="0" w:firstLineChars="0"/>
              <w:jc w:val="center"/>
              <w:rPr>
                <w:rFonts w:eastAsiaTheme="majorEastAsia"/>
                <w:sz w:val="24"/>
                <w:szCs w:val="24"/>
              </w:rPr>
            </w:pPr>
            <w:r>
              <w:rPr>
                <w:rFonts w:eastAsiaTheme="majorEastAsia"/>
                <w:b/>
                <w:bCs/>
                <w:sz w:val="24"/>
                <w:szCs w:val="24"/>
              </w:rPr>
              <w:t>多模态能力</w:t>
            </w:r>
          </w:p>
        </w:tc>
        <w:tc>
          <w:tcPr>
            <w:tcW w:w="2126" w:type="dxa"/>
            <w:vAlign w:val="center"/>
          </w:tcPr>
          <w:p w14:paraId="5A7764D5">
            <w:pPr>
              <w:pStyle w:val="5"/>
              <w:widowControl w:val="0"/>
              <w:spacing w:line="240" w:lineRule="auto"/>
              <w:ind w:firstLine="0" w:firstLineChars="0"/>
              <w:jc w:val="center"/>
              <w:rPr>
                <w:rFonts w:eastAsiaTheme="majorEastAsia"/>
                <w:sz w:val="24"/>
                <w:szCs w:val="24"/>
              </w:rPr>
            </w:pPr>
            <w:r>
              <w:rPr>
                <w:rFonts w:eastAsiaTheme="majorEastAsia"/>
                <w:sz w:val="24"/>
                <w:szCs w:val="24"/>
              </w:rPr>
              <w:t>部分支持</w:t>
            </w:r>
          </w:p>
        </w:tc>
        <w:tc>
          <w:tcPr>
            <w:tcW w:w="2277" w:type="dxa"/>
            <w:vAlign w:val="center"/>
          </w:tcPr>
          <w:p w14:paraId="3164328B">
            <w:pPr>
              <w:pStyle w:val="5"/>
              <w:widowControl w:val="0"/>
              <w:spacing w:line="240" w:lineRule="auto"/>
              <w:ind w:firstLine="0" w:firstLineChars="0"/>
              <w:jc w:val="center"/>
              <w:rPr>
                <w:rFonts w:eastAsiaTheme="majorEastAsia"/>
                <w:sz w:val="24"/>
                <w:szCs w:val="24"/>
              </w:rPr>
            </w:pPr>
            <w:r>
              <w:rPr>
                <w:rFonts w:eastAsiaTheme="majorEastAsia"/>
                <w:sz w:val="24"/>
                <w:szCs w:val="24"/>
              </w:rPr>
              <w:t>无</w:t>
            </w:r>
          </w:p>
        </w:tc>
        <w:tc>
          <w:tcPr>
            <w:tcW w:w="0" w:type="auto"/>
            <w:vAlign w:val="center"/>
          </w:tcPr>
          <w:p w14:paraId="6BF3DF4D">
            <w:pPr>
              <w:pStyle w:val="5"/>
              <w:widowControl w:val="0"/>
              <w:spacing w:line="240" w:lineRule="auto"/>
              <w:ind w:firstLine="0" w:firstLineChars="0"/>
              <w:jc w:val="center"/>
              <w:rPr>
                <w:rFonts w:eastAsiaTheme="majorEastAsia"/>
                <w:sz w:val="24"/>
                <w:szCs w:val="24"/>
              </w:rPr>
            </w:pPr>
            <w:r>
              <w:rPr>
                <w:rFonts w:eastAsiaTheme="majorEastAsia"/>
                <w:sz w:val="24"/>
                <w:szCs w:val="24"/>
              </w:rPr>
              <w:t>是</w:t>
            </w:r>
          </w:p>
        </w:tc>
      </w:tr>
      <w:tr w14:paraId="00448E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555" w:type="dxa"/>
            <w:vAlign w:val="center"/>
          </w:tcPr>
          <w:p w14:paraId="44BF5E4E">
            <w:pPr>
              <w:pStyle w:val="5"/>
              <w:widowControl w:val="0"/>
              <w:spacing w:line="240" w:lineRule="auto"/>
              <w:ind w:firstLine="0" w:firstLineChars="0"/>
              <w:jc w:val="center"/>
              <w:rPr>
                <w:rFonts w:eastAsiaTheme="majorEastAsia"/>
                <w:sz w:val="24"/>
                <w:szCs w:val="24"/>
              </w:rPr>
            </w:pPr>
            <w:r>
              <w:rPr>
                <w:rFonts w:eastAsiaTheme="majorEastAsia"/>
                <w:b/>
                <w:bCs/>
                <w:sz w:val="24"/>
                <w:szCs w:val="24"/>
              </w:rPr>
              <w:t>推理能力</w:t>
            </w:r>
          </w:p>
        </w:tc>
        <w:tc>
          <w:tcPr>
            <w:tcW w:w="2126" w:type="dxa"/>
            <w:vAlign w:val="center"/>
          </w:tcPr>
          <w:p w14:paraId="7C91A801">
            <w:pPr>
              <w:pStyle w:val="5"/>
              <w:widowControl w:val="0"/>
              <w:spacing w:line="240" w:lineRule="auto"/>
              <w:ind w:firstLine="0" w:firstLineChars="0"/>
              <w:jc w:val="center"/>
              <w:rPr>
                <w:rFonts w:eastAsiaTheme="majorEastAsia"/>
                <w:sz w:val="24"/>
                <w:szCs w:val="24"/>
              </w:rPr>
            </w:pPr>
            <w:r>
              <w:rPr>
                <w:rFonts w:eastAsiaTheme="majorEastAsia"/>
                <w:sz w:val="24"/>
                <w:szCs w:val="24"/>
              </w:rPr>
              <w:t>优秀（数学、代码、逻辑）</w:t>
            </w:r>
          </w:p>
        </w:tc>
        <w:tc>
          <w:tcPr>
            <w:tcW w:w="2277" w:type="dxa"/>
            <w:vAlign w:val="center"/>
          </w:tcPr>
          <w:p w14:paraId="7AE72E1D">
            <w:pPr>
              <w:pStyle w:val="5"/>
              <w:widowControl w:val="0"/>
              <w:spacing w:line="240" w:lineRule="auto"/>
              <w:ind w:firstLine="0" w:firstLineChars="0"/>
              <w:jc w:val="center"/>
              <w:rPr>
                <w:rFonts w:eastAsiaTheme="majorEastAsia"/>
                <w:sz w:val="24"/>
                <w:szCs w:val="24"/>
              </w:rPr>
            </w:pPr>
            <w:r>
              <w:rPr>
                <w:rFonts w:eastAsiaTheme="majorEastAsia"/>
                <w:sz w:val="24"/>
                <w:szCs w:val="24"/>
              </w:rPr>
              <w:t>优秀（数学、逻辑）</w:t>
            </w:r>
          </w:p>
        </w:tc>
        <w:tc>
          <w:tcPr>
            <w:tcW w:w="0" w:type="auto"/>
            <w:vAlign w:val="center"/>
          </w:tcPr>
          <w:p w14:paraId="11E10334">
            <w:pPr>
              <w:pStyle w:val="5"/>
              <w:widowControl w:val="0"/>
              <w:spacing w:line="240" w:lineRule="auto"/>
              <w:ind w:firstLine="0" w:firstLineChars="0"/>
              <w:jc w:val="center"/>
              <w:rPr>
                <w:rFonts w:eastAsiaTheme="majorEastAsia"/>
                <w:sz w:val="24"/>
                <w:szCs w:val="24"/>
              </w:rPr>
            </w:pPr>
            <w:r>
              <w:rPr>
                <w:rFonts w:eastAsiaTheme="majorEastAsia"/>
                <w:sz w:val="24"/>
                <w:szCs w:val="24"/>
              </w:rPr>
              <w:t>优秀（多模态）</w:t>
            </w:r>
          </w:p>
        </w:tc>
      </w:tr>
      <w:tr w14:paraId="7DB7DE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555" w:type="dxa"/>
            <w:vAlign w:val="center"/>
          </w:tcPr>
          <w:p w14:paraId="6114D4FA">
            <w:pPr>
              <w:pStyle w:val="5"/>
              <w:widowControl w:val="0"/>
              <w:spacing w:line="240" w:lineRule="auto"/>
              <w:ind w:firstLine="0" w:firstLineChars="0"/>
              <w:jc w:val="center"/>
              <w:rPr>
                <w:rFonts w:eastAsiaTheme="majorEastAsia"/>
                <w:sz w:val="24"/>
                <w:szCs w:val="24"/>
              </w:rPr>
            </w:pPr>
            <w:r>
              <w:rPr>
                <w:rFonts w:eastAsiaTheme="majorEastAsia"/>
                <w:b/>
                <w:bCs/>
                <w:sz w:val="24"/>
                <w:szCs w:val="24"/>
              </w:rPr>
              <w:t>模式切换</w:t>
            </w:r>
          </w:p>
        </w:tc>
        <w:tc>
          <w:tcPr>
            <w:tcW w:w="2126" w:type="dxa"/>
            <w:vAlign w:val="center"/>
          </w:tcPr>
          <w:p w14:paraId="773B57F4">
            <w:pPr>
              <w:pStyle w:val="5"/>
              <w:widowControl w:val="0"/>
              <w:spacing w:line="240" w:lineRule="auto"/>
              <w:ind w:firstLine="0" w:firstLineChars="0"/>
              <w:jc w:val="center"/>
              <w:rPr>
                <w:rFonts w:eastAsiaTheme="majorEastAsia"/>
                <w:sz w:val="24"/>
                <w:szCs w:val="24"/>
              </w:rPr>
            </w:pPr>
            <w:r>
              <w:rPr>
                <w:rFonts w:eastAsiaTheme="majorEastAsia"/>
                <w:sz w:val="24"/>
                <w:szCs w:val="24"/>
              </w:rPr>
              <w:t>是（思考/非思考模式）</w:t>
            </w:r>
          </w:p>
        </w:tc>
        <w:tc>
          <w:tcPr>
            <w:tcW w:w="2277" w:type="dxa"/>
            <w:vAlign w:val="center"/>
          </w:tcPr>
          <w:p w14:paraId="3AAA31C3">
            <w:pPr>
              <w:pStyle w:val="5"/>
              <w:widowControl w:val="0"/>
              <w:spacing w:line="240" w:lineRule="auto"/>
              <w:ind w:firstLine="0" w:firstLineChars="0"/>
              <w:jc w:val="center"/>
              <w:rPr>
                <w:rFonts w:eastAsiaTheme="majorEastAsia"/>
                <w:sz w:val="24"/>
                <w:szCs w:val="24"/>
              </w:rPr>
            </w:pPr>
            <w:r>
              <w:rPr>
                <w:rFonts w:eastAsiaTheme="majorEastAsia"/>
                <w:sz w:val="24"/>
                <w:szCs w:val="24"/>
              </w:rPr>
              <w:t>无</w:t>
            </w:r>
          </w:p>
        </w:tc>
        <w:tc>
          <w:tcPr>
            <w:tcW w:w="0" w:type="auto"/>
            <w:vAlign w:val="center"/>
          </w:tcPr>
          <w:p w14:paraId="2E43E513">
            <w:pPr>
              <w:pStyle w:val="5"/>
              <w:widowControl w:val="0"/>
              <w:spacing w:line="240" w:lineRule="auto"/>
              <w:ind w:firstLine="0" w:firstLineChars="0"/>
              <w:jc w:val="center"/>
              <w:rPr>
                <w:rFonts w:eastAsiaTheme="majorEastAsia"/>
                <w:sz w:val="24"/>
                <w:szCs w:val="24"/>
              </w:rPr>
            </w:pPr>
            <w:r>
              <w:rPr>
                <w:rFonts w:eastAsiaTheme="majorEastAsia"/>
                <w:sz w:val="24"/>
                <w:szCs w:val="24"/>
              </w:rPr>
              <w:t>无</w:t>
            </w:r>
          </w:p>
        </w:tc>
      </w:tr>
      <w:tr w14:paraId="54B99B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555" w:type="dxa"/>
            <w:vAlign w:val="center"/>
          </w:tcPr>
          <w:p w14:paraId="11E26A9F">
            <w:pPr>
              <w:pStyle w:val="5"/>
              <w:widowControl w:val="0"/>
              <w:spacing w:line="240" w:lineRule="auto"/>
              <w:ind w:firstLine="0" w:firstLineChars="0"/>
              <w:jc w:val="center"/>
              <w:rPr>
                <w:rFonts w:eastAsiaTheme="majorEastAsia"/>
                <w:sz w:val="24"/>
                <w:szCs w:val="24"/>
              </w:rPr>
            </w:pPr>
            <w:r>
              <w:rPr>
                <w:rFonts w:eastAsiaTheme="majorEastAsia"/>
                <w:b/>
                <w:bCs/>
                <w:sz w:val="24"/>
                <w:szCs w:val="24"/>
              </w:rPr>
              <w:t>语言支持</w:t>
            </w:r>
          </w:p>
        </w:tc>
        <w:tc>
          <w:tcPr>
            <w:tcW w:w="2126" w:type="dxa"/>
            <w:vAlign w:val="center"/>
          </w:tcPr>
          <w:p w14:paraId="362118AC">
            <w:pPr>
              <w:pStyle w:val="5"/>
              <w:widowControl w:val="0"/>
              <w:spacing w:line="240" w:lineRule="auto"/>
              <w:ind w:firstLine="0" w:firstLineChars="0"/>
              <w:jc w:val="center"/>
              <w:rPr>
                <w:rFonts w:eastAsiaTheme="majorEastAsia"/>
                <w:sz w:val="24"/>
                <w:szCs w:val="24"/>
              </w:rPr>
            </w:pPr>
            <w:r>
              <w:rPr>
                <w:rFonts w:eastAsiaTheme="majorEastAsia"/>
                <w:sz w:val="24"/>
                <w:szCs w:val="24"/>
              </w:rPr>
              <w:t>100+语言</w:t>
            </w:r>
          </w:p>
        </w:tc>
        <w:tc>
          <w:tcPr>
            <w:tcW w:w="2277" w:type="dxa"/>
            <w:vAlign w:val="center"/>
          </w:tcPr>
          <w:p w14:paraId="2EBC6031">
            <w:pPr>
              <w:pStyle w:val="5"/>
              <w:widowControl w:val="0"/>
              <w:spacing w:line="240" w:lineRule="auto"/>
              <w:ind w:firstLine="0" w:firstLineChars="0"/>
              <w:jc w:val="center"/>
              <w:rPr>
                <w:rFonts w:eastAsiaTheme="majorEastAsia"/>
                <w:sz w:val="24"/>
                <w:szCs w:val="24"/>
              </w:rPr>
            </w:pPr>
            <w:r>
              <w:rPr>
                <w:rFonts w:eastAsiaTheme="majorEastAsia"/>
                <w:sz w:val="24"/>
                <w:szCs w:val="24"/>
              </w:rPr>
              <w:t>英语、中文</w:t>
            </w:r>
          </w:p>
        </w:tc>
        <w:tc>
          <w:tcPr>
            <w:tcW w:w="0" w:type="auto"/>
            <w:vAlign w:val="center"/>
          </w:tcPr>
          <w:p w14:paraId="0BC30C40">
            <w:pPr>
              <w:pStyle w:val="5"/>
              <w:widowControl w:val="0"/>
              <w:spacing w:line="240" w:lineRule="auto"/>
              <w:ind w:firstLine="0" w:firstLineChars="0"/>
              <w:jc w:val="center"/>
              <w:rPr>
                <w:rFonts w:eastAsiaTheme="majorEastAsia"/>
                <w:sz w:val="24"/>
                <w:szCs w:val="24"/>
              </w:rPr>
            </w:pPr>
            <w:r>
              <w:rPr>
                <w:rFonts w:eastAsiaTheme="majorEastAsia"/>
                <w:sz w:val="24"/>
                <w:szCs w:val="24"/>
              </w:rPr>
              <w:t>英语、中文</w:t>
            </w:r>
          </w:p>
        </w:tc>
      </w:tr>
      <w:tr w14:paraId="0C92F6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555" w:type="dxa"/>
            <w:vAlign w:val="center"/>
          </w:tcPr>
          <w:p w14:paraId="6F91B282">
            <w:pPr>
              <w:pStyle w:val="5"/>
              <w:widowControl w:val="0"/>
              <w:spacing w:line="240" w:lineRule="auto"/>
              <w:ind w:firstLine="0" w:firstLineChars="0"/>
              <w:jc w:val="center"/>
              <w:rPr>
                <w:rFonts w:eastAsiaTheme="majorEastAsia"/>
                <w:sz w:val="24"/>
                <w:szCs w:val="24"/>
              </w:rPr>
            </w:pPr>
            <w:r>
              <w:rPr>
                <w:rFonts w:eastAsiaTheme="majorEastAsia"/>
                <w:b/>
                <w:bCs/>
                <w:sz w:val="24"/>
                <w:szCs w:val="24"/>
              </w:rPr>
              <w:t>成本与效率</w:t>
            </w:r>
          </w:p>
        </w:tc>
        <w:tc>
          <w:tcPr>
            <w:tcW w:w="2126" w:type="dxa"/>
            <w:vAlign w:val="center"/>
          </w:tcPr>
          <w:p w14:paraId="437A2534">
            <w:pPr>
              <w:pStyle w:val="5"/>
              <w:widowControl w:val="0"/>
              <w:spacing w:line="240" w:lineRule="auto"/>
              <w:ind w:firstLine="0" w:firstLineChars="0"/>
              <w:jc w:val="center"/>
              <w:rPr>
                <w:rFonts w:eastAsiaTheme="majorEastAsia"/>
                <w:sz w:val="24"/>
                <w:szCs w:val="24"/>
              </w:rPr>
            </w:pPr>
            <w:r>
              <w:rPr>
                <w:rFonts w:eastAsiaTheme="majorEastAsia"/>
                <w:sz w:val="24"/>
                <w:szCs w:val="24"/>
              </w:rPr>
              <w:t>推理成本低，开放源码，支持本地部署</w:t>
            </w:r>
          </w:p>
        </w:tc>
        <w:tc>
          <w:tcPr>
            <w:tcW w:w="2277" w:type="dxa"/>
            <w:vAlign w:val="center"/>
          </w:tcPr>
          <w:p w14:paraId="3FF21F05">
            <w:pPr>
              <w:pStyle w:val="5"/>
              <w:widowControl w:val="0"/>
              <w:spacing w:line="240" w:lineRule="auto"/>
              <w:ind w:firstLine="0" w:firstLineChars="0"/>
              <w:jc w:val="center"/>
              <w:rPr>
                <w:rFonts w:eastAsiaTheme="majorEastAsia"/>
                <w:sz w:val="24"/>
                <w:szCs w:val="24"/>
              </w:rPr>
            </w:pPr>
            <w:r>
              <w:rPr>
                <w:rFonts w:eastAsiaTheme="majorEastAsia"/>
                <w:sz w:val="24"/>
                <w:szCs w:val="24"/>
              </w:rPr>
              <w:t>推理成本中等，开放源码</w:t>
            </w:r>
          </w:p>
        </w:tc>
        <w:tc>
          <w:tcPr>
            <w:tcW w:w="0" w:type="auto"/>
            <w:vAlign w:val="center"/>
          </w:tcPr>
          <w:p w14:paraId="469CE892">
            <w:pPr>
              <w:pStyle w:val="5"/>
              <w:widowControl w:val="0"/>
              <w:spacing w:line="240" w:lineRule="auto"/>
              <w:ind w:firstLine="0" w:firstLineChars="0"/>
              <w:jc w:val="center"/>
              <w:rPr>
                <w:rFonts w:eastAsiaTheme="majorEastAsia"/>
                <w:sz w:val="24"/>
                <w:szCs w:val="24"/>
              </w:rPr>
            </w:pPr>
            <w:r>
              <w:rPr>
                <w:rFonts w:eastAsiaTheme="majorEastAsia"/>
                <w:sz w:val="24"/>
                <w:szCs w:val="24"/>
              </w:rPr>
              <w:t>推理成本中等，支持高效推理</w:t>
            </w:r>
          </w:p>
        </w:tc>
      </w:tr>
      <w:tr w14:paraId="67DED7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555" w:type="dxa"/>
            <w:vAlign w:val="center"/>
          </w:tcPr>
          <w:p w14:paraId="7CF99964">
            <w:pPr>
              <w:pStyle w:val="5"/>
              <w:widowControl w:val="0"/>
              <w:spacing w:line="240" w:lineRule="auto"/>
              <w:ind w:firstLine="0" w:firstLineChars="0"/>
              <w:jc w:val="center"/>
              <w:rPr>
                <w:rFonts w:eastAsiaTheme="majorEastAsia"/>
                <w:sz w:val="24"/>
                <w:szCs w:val="24"/>
              </w:rPr>
            </w:pPr>
            <w:r>
              <w:rPr>
                <w:rFonts w:eastAsiaTheme="majorEastAsia"/>
                <w:b/>
                <w:bCs/>
                <w:sz w:val="24"/>
                <w:szCs w:val="24"/>
              </w:rPr>
              <w:t>适用场景</w:t>
            </w:r>
          </w:p>
        </w:tc>
        <w:tc>
          <w:tcPr>
            <w:tcW w:w="2126" w:type="dxa"/>
            <w:vAlign w:val="center"/>
          </w:tcPr>
          <w:p w14:paraId="0E7E9B20">
            <w:pPr>
              <w:pStyle w:val="5"/>
              <w:widowControl w:val="0"/>
              <w:spacing w:line="240" w:lineRule="auto"/>
              <w:ind w:firstLine="0" w:firstLineChars="0"/>
              <w:jc w:val="center"/>
              <w:rPr>
                <w:rFonts w:eastAsiaTheme="majorEastAsia"/>
                <w:sz w:val="24"/>
                <w:szCs w:val="24"/>
              </w:rPr>
            </w:pPr>
            <w:r>
              <w:rPr>
                <w:rFonts w:eastAsiaTheme="majorEastAsia"/>
                <w:sz w:val="24"/>
                <w:szCs w:val="24"/>
              </w:rPr>
              <w:t>文本推理与结构化输出任务</w:t>
            </w:r>
          </w:p>
        </w:tc>
        <w:tc>
          <w:tcPr>
            <w:tcW w:w="2277" w:type="dxa"/>
            <w:vAlign w:val="center"/>
          </w:tcPr>
          <w:p w14:paraId="2A11CF9A">
            <w:pPr>
              <w:pStyle w:val="5"/>
              <w:widowControl w:val="0"/>
              <w:spacing w:line="240" w:lineRule="auto"/>
              <w:ind w:firstLine="0" w:firstLineChars="0"/>
              <w:jc w:val="center"/>
              <w:rPr>
                <w:rFonts w:eastAsiaTheme="majorEastAsia"/>
                <w:sz w:val="24"/>
                <w:szCs w:val="24"/>
              </w:rPr>
            </w:pPr>
            <w:r>
              <w:rPr>
                <w:rFonts w:eastAsiaTheme="majorEastAsia"/>
                <w:sz w:val="24"/>
                <w:szCs w:val="24"/>
              </w:rPr>
              <w:t>优化与决策任务</w:t>
            </w:r>
          </w:p>
        </w:tc>
        <w:tc>
          <w:tcPr>
            <w:tcW w:w="0" w:type="auto"/>
            <w:vAlign w:val="center"/>
          </w:tcPr>
          <w:p w14:paraId="08560A89">
            <w:pPr>
              <w:pStyle w:val="5"/>
              <w:widowControl w:val="0"/>
              <w:spacing w:line="240" w:lineRule="auto"/>
              <w:ind w:firstLine="0" w:firstLineChars="0"/>
              <w:jc w:val="center"/>
              <w:rPr>
                <w:rFonts w:eastAsiaTheme="majorEastAsia"/>
                <w:sz w:val="24"/>
                <w:szCs w:val="24"/>
              </w:rPr>
            </w:pPr>
            <w:r>
              <w:rPr>
                <w:rFonts w:eastAsiaTheme="majorEastAsia"/>
                <w:sz w:val="24"/>
                <w:szCs w:val="24"/>
              </w:rPr>
              <w:t>多模态数据处理，实时任务</w:t>
            </w:r>
          </w:p>
        </w:tc>
      </w:tr>
    </w:tbl>
    <w:p w14:paraId="7906557F">
      <w:pPr>
        <w:pStyle w:val="5"/>
        <w:ind w:firstLine="560"/>
      </w:pPr>
      <w:r>
        <w:t>与其他开源模型相比，DeepSeek-R1在某些复杂数学任务中表现更快且更准确，但Qwen3的输出结构更优，</w:t>
      </w:r>
      <w:r>
        <w:rPr>
          <w:rFonts w:hint="eastAsia"/>
        </w:rPr>
        <w:t>思考时间更短</w:t>
      </w:r>
      <w:r>
        <w:t>任务适应性更强。Ernie4.5虽然在多模态任务中表现突出，但在纯文本推理任务中不如Qwen3。因此，综合考虑任务需求和开源特性，Qwen3是最佳选择。</w:t>
      </w:r>
    </w:p>
    <w:p w14:paraId="55027C36">
      <w:pPr>
        <w:pStyle w:val="31"/>
        <w:spacing w:before="76"/>
      </w:pPr>
      <w:r>
        <w:drawing>
          <wp:inline distT="0" distB="0" distL="0" distR="0">
            <wp:extent cx="4515485" cy="2540000"/>
            <wp:effectExtent l="0" t="0" r="0" b="0"/>
            <wp:docPr id="14848742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74224" name="图片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525993" cy="2546120"/>
                    </a:xfrm>
                    <a:prstGeom prst="rect">
                      <a:avLst/>
                    </a:prstGeom>
                    <a:noFill/>
                  </pic:spPr>
                </pic:pic>
              </a:graphicData>
            </a:graphic>
          </wp:inline>
        </w:drawing>
      </w:r>
    </w:p>
    <w:p w14:paraId="73C6E52C">
      <w:pPr>
        <w:pStyle w:val="31"/>
        <w:spacing w:before="76"/>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16</w:t>
      </w:r>
      <w:r>
        <w:fldChar w:fldCharType="end"/>
      </w:r>
      <w:r>
        <w:rPr>
          <w:rFonts w:hint="eastAsia"/>
        </w:rPr>
        <w:t xml:space="preserve"> Qwen3模型测评情况</w:t>
      </w:r>
    </w:p>
    <w:p w14:paraId="21CCD020">
      <w:pPr>
        <w:pStyle w:val="5"/>
        <w:ind w:firstLine="560"/>
      </w:pPr>
      <w:r>
        <w:rPr>
          <w:rFonts w:hint="eastAsia"/>
        </w:rPr>
        <w:t>Qwen3是阿里云Qwen团队2025年4月29日开发的最新一代大模型系列，提供从0.6B到235B参数的密集模型和MoE模型。其主要特点包括：</w:t>
      </w:r>
    </w:p>
    <w:p w14:paraId="4554C938">
      <w:pPr>
        <w:pStyle w:val="5"/>
        <w:ind w:firstLine="562"/>
      </w:pPr>
      <w:r>
        <w:rPr>
          <w:rFonts w:hint="eastAsia"/>
          <w:b/>
          <w:bCs/>
        </w:rPr>
        <w:t>架构</w:t>
      </w:r>
      <w:r>
        <w:rPr>
          <w:rFonts w:hint="eastAsia"/>
        </w:rPr>
        <w:t>：包括密集模型和MoE模型，旗舰模型Qwen3-235B-A22B具有235亿总参数和22亿激活参数。</w:t>
      </w:r>
    </w:p>
    <w:p w14:paraId="183E1084">
      <w:pPr>
        <w:pStyle w:val="5"/>
        <w:ind w:firstLine="562"/>
      </w:pPr>
      <w:r>
        <w:rPr>
          <w:rFonts w:hint="eastAsia"/>
          <w:b/>
          <w:bCs/>
        </w:rPr>
        <w:t>训练数据</w:t>
      </w:r>
      <w:r>
        <w:rPr>
          <w:rFonts w:hint="eastAsia"/>
        </w:rPr>
        <w:t>：基于36万亿tokens的预训练数据，覆盖范围广。</w:t>
      </w:r>
    </w:p>
    <w:p w14:paraId="14741897">
      <w:pPr>
        <w:pStyle w:val="5"/>
        <w:ind w:firstLine="562"/>
      </w:pPr>
      <w:r>
        <w:rPr>
          <w:rFonts w:hint="eastAsia"/>
          <w:b/>
          <w:bCs/>
        </w:rPr>
        <w:t>模式切换</w:t>
      </w:r>
      <w:r>
        <w:rPr>
          <w:rFonts w:hint="eastAsia"/>
        </w:rPr>
        <w:t>：支持在“思考模式”和“非思考模式”之间无缝切换，前者适合复杂逻辑推理、数学和编码任务，后者适合高效的通用对话。</w:t>
      </w:r>
    </w:p>
    <w:p w14:paraId="6437342D">
      <w:pPr>
        <w:pStyle w:val="5"/>
        <w:ind w:firstLine="562"/>
      </w:pPr>
      <w:r>
        <w:rPr>
          <w:rFonts w:hint="eastAsia"/>
          <w:b/>
          <w:bCs/>
        </w:rPr>
        <w:t>推理能力提升</w:t>
      </w:r>
      <w:r>
        <w:rPr>
          <w:rFonts w:hint="eastAsia"/>
        </w:rPr>
        <w:t>：在数学、代码生成和常识逻辑推理方面超越了前代模型QwQ和Qwen2.5。</w:t>
      </w:r>
    </w:p>
    <w:p w14:paraId="28061DEE">
      <w:pPr>
        <w:pStyle w:val="5"/>
        <w:ind w:firstLine="562"/>
      </w:pPr>
      <w:r>
        <w:rPr>
          <w:rFonts w:hint="eastAsia"/>
          <w:b/>
          <w:bCs/>
        </w:rPr>
        <w:t>开源性</w:t>
      </w:r>
      <w:r>
        <w:rPr>
          <w:rFonts w:hint="eastAsia"/>
        </w:rPr>
        <w:t>：采用Apache 2.0许可，允许灵活的使用和部署。</w:t>
      </w:r>
    </w:p>
    <w:p w14:paraId="54AE88E8">
      <w:pPr>
        <w:pStyle w:val="5"/>
        <w:ind w:firstLine="560"/>
      </w:pPr>
      <w:r>
        <w:rPr>
          <w:rFonts w:hint="eastAsia"/>
        </w:rPr>
        <w:t>Qwen3的推理能力是其最突出的优势之一，具体表现在以下几个方面：</w:t>
      </w:r>
    </w:p>
    <w:p w14:paraId="5B682EC3">
      <w:pPr>
        <w:pStyle w:val="5"/>
        <w:ind w:firstLine="562"/>
      </w:pPr>
      <w:r>
        <w:rPr>
          <w:rFonts w:hint="eastAsia"/>
          <w:b/>
          <w:bCs/>
        </w:rPr>
        <w:t>数学推理</w:t>
      </w:r>
      <w:r>
        <w:rPr>
          <w:rFonts w:hint="eastAsia"/>
        </w:rPr>
        <w:t>：Qwen3在处理数学问题时，能够提供清晰的链式推理过程。例如，在解决列车时间计算任务时，Qwen3速度快且错误率低，整体表现领先。</w:t>
      </w:r>
    </w:p>
    <w:p w14:paraId="39BDC2CC">
      <w:pPr>
        <w:pStyle w:val="5"/>
        <w:ind w:firstLine="562"/>
      </w:pPr>
      <w:r>
        <w:rPr>
          <w:rFonts w:hint="eastAsia"/>
          <w:b/>
          <w:bCs/>
        </w:rPr>
        <w:t>逻辑推理</w:t>
      </w:r>
      <w:r>
        <w:rPr>
          <w:rFonts w:hint="eastAsia"/>
        </w:rPr>
        <w:t>：Qwen3能够处理复杂的逻辑推理任务，尤其在需要逐步推理的场景中表现出色。例如，在博物馆行程规划任务中，Qwen3能够快速调整并提供准确的推理结果。</w:t>
      </w:r>
    </w:p>
    <w:p w14:paraId="15D186D1">
      <w:pPr>
        <w:pStyle w:val="5"/>
        <w:ind w:firstLine="562"/>
      </w:pPr>
      <w:r>
        <w:rPr>
          <w:rFonts w:hint="eastAsia"/>
          <w:b/>
          <w:bCs/>
        </w:rPr>
        <w:t>代码生成</w:t>
      </w:r>
      <w:r>
        <w:rPr>
          <w:rFonts w:hint="eastAsia"/>
        </w:rPr>
        <w:t>：Qwen3在编码任务中表现优异，能够生成结构化且高效的代码。例如，在生成Conway的生命游戏代码时，Qwen3提供了简单且优化的单脚本实现，而其他模型可能生成冗余或低效的代码。</w:t>
      </w:r>
    </w:p>
    <w:p w14:paraId="50FFE8CB">
      <w:pPr>
        <w:pStyle w:val="5"/>
        <w:ind w:firstLine="560"/>
      </w:pPr>
      <w:r>
        <w:rPr>
          <w:rFonts w:hint="eastAsia"/>
        </w:rPr>
        <w:t>Qwen3的模式切换功能使其在任务适应性上具有显著优势：</w:t>
      </w:r>
    </w:p>
    <w:p w14:paraId="054305AF">
      <w:pPr>
        <w:pStyle w:val="5"/>
        <w:ind w:firstLine="562"/>
      </w:pPr>
      <w:r>
        <w:rPr>
          <w:rFonts w:hint="eastAsia"/>
          <w:b/>
          <w:bCs/>
        </w:rPr>
        <w:t>思考模式</w:t>
      </w:r>
      <w:r>
        <w:rPr>
          <w:rFonts w:hint="eastAsia"/>
        </w:rPr>
        <w:t>：适合复杂逻辑推理、数学和编码任务，增强了其在优化决策中的表现。</w:t>
      </w:r>
    </w:p>
    <w:p w14:paraId="6AE7E832">
      <w:pPr>
        <w:pStyle w:val="5"/>
        <w:ind w:firstLine="562"/>
      </w:pPr>
      <w:r>
        <w:rPr>
          <w:rFonts w:hint="eastAsia"/>
          <w:b/>
          <w:bCs/>
        </w:rPr>
        <w:t>非思考模式</w:t>
      </w:r>
      <w:r>
        <w:rPr>
          <w:rFonts w:hint="eastAsia"/>
        </w:rPr>
        <w:t>：适合高效的通用对话，适用于快速生成卫星操作计划。</w:t>
      </w:r>
    </w:p>
    <w:p w14:paraId="0A5C7945">
      <w:pPr>
        <w:pStyle w:val="5"/>
        <w:ind w:firstLine="560"/>
      </w:pPr>
      <w:r>
        <w:rPr>
          <w:rFonts w:hint="eastAsia"/>
        </w:rPr>
        <w:t>Qwen</w:t>
      </w:r>
      <w:r>
        <w:t>开源了两个 MoE 模型的权重：Qwen3-235B-A22B，一个拥有 2350 多亿总参数和 220 多亿激活参数的大模型，以及Qwen3-30B-A3B，一个拥有约 300 亿总参数和 30 亿激活参数的小型 MoE 模型。此外，六个 Dense 模型也已开源，包括 Qwen3-32B、Qwen3-14B、Qwen3-8B、Qwen3-4B、Qwen3-1.7B 和 Qwen3-0.6B，均在 Apache 2.0 许可下开源。</w:t>
      </w:r>
    </w:p>
    <w:p w14:paraId="6C07F78D">
      <w:pPr>
        <w:pStyle w:val="31"/>
        <w:spacing w:before="76"/>
      </w:pPr>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4</w:t>
      </w:r>
      <w:r>
        <w:fldChar w:fldCharType="end"/>
      </w:r>
      <w:r>
        <w:rPr>
          <w:rFonts w:hint="eastAsia"/>
        </w:rPr>
        <w:t xml:space="preserve"> Qwen3 稠密模型参数表</w:t>
      </w:r>
    </w:p>
    <w:tbl>
      <w:tblPr>
        <w:tblStyle w:val="2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5"/>
        <w:gridCol w:w="1052"/>
        <w:gridCol w:w="1880"/>
        <w:gridCol w:w="1998"/>
        <w:gridCol w:w="1937"/>
      </w:tblGrid>
      <w:tr w14:paraId="73499F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2" w:type="pct"/>
            <w:shd w:val="clear" w:color="auto" w:fill="D8D8D8" w:themeFill="background1" w:themeFillShade="D9"/>
            <w:vAlign w:val="center"/>
          </w:tcPr>
          <w:p w14:paraId="18A4FAAD">
            <w:pPr>
              <w:pStyle w:val="5"/>
              <w:widowControl w:val="0"/>
              <w:spacing w:line="240" w:lineRule="auto"/>
              <w:ind w:firstLine="0" w:firstLineChars="0"/>
              <w:jc w:val="center"/>
              <w:rPr>
                <w:b/>
                <w:bCs/>
              </w:rPr>
            </w:pPr>
            <w:r>
              <w:rPr>
                <w:b/>
                <w:bCs/>
              </w:rPr>
              <w:t>Models</w:t>
            </w:r>
          </w:p>
        </w:tc>
        <w:tc>
          <w:tcPr>
            <w:tcW w:w="627" w:type="pct"/>
            <w:shd w:val="clear" w:color="auto" w:fill="D8D8D8" w:themeFill="background1" w:themeFillShade="D9"/>
            <w:vAlign w:val="center"/>
          </w:tcPr>
          <w:p w14:paraId="0C317194">
            <w:pPr>
              <w:pStyle w:val="5"/>
              <w:widowControl w:val="0"/>
              <w:spacing w:line="240" w:lineRule="auto"/>
              <w:ind w:firstLine="0" w:firstLineChars="0"/>
              <w:jc w:val="center"/>
              <w:rPr>
                <w:b/>
                <w:bCs/>
              </w:rPr>
            </w:pPr>
            <w:r>
              <w:rPr>
                <w:b/>
                <w:bCs/>
              </w:rPr>
              <w:t>Layers</w:t>
            </w:r>
          </w:p>
        </w:tc>
        <w:tc>
          <w:tcPr>
            <w:tcW w:w="1113" w:type="pct"/>
            <w:shd w:val="clear" w:color="auto" w:fill="D8D8D8" w:themeFill="background1" w:themeFillShade="D9"/>
            <w:vAlign w:val="center"/>
          </w:tcPr>
          <w:p w14:paraId="5FDEED1E">
            <w:pPr>
              <w:pStyle w:val="5"/>
              <w:widowControl w:val="0"/>
              <w:spacing w:line="240" w:lineRule="auto"/>
              <w:ind w:firstLine="0" w:firstLineChars="0"/>
              <w:jc w:val="center"/>
              <w:rPr>
                <w:b/>
                <w:bCs/>
              </w:rPr>
            </w:pPr>
            <w:r>
              <w:rPr>
                <w:b/>
                <w:bCs/>
              </w:rPr>
              <w:t>Heads (Q / KV)</w:t>
            </w:r>
          </w:p>
        </w:tc>
        <w:tc>
          <w:tcPr>
            <w:tcW w:w="1182" w:type="pct"/>
            <w:shd w:val="clear" w:color="auto" w:fill="D8D8D8" w:themeFill="background1" w:themeFillShade="D9"/>
            <w:vAlign w:val="center"/>
          </w:tcPr>
          <w:p w14:paraId="063B7424">
            <w:pPr>
              <w:pStyle w:val="5"/>
              <w:widowControl w:val="0"/>
              <w:spacing w:line="240" w:lineRule="auto"/>
              <w:ind w:firstLine="0" w:firstLineChars="0"/>
              <w:jc w:val="center"/>
              <w:rPr>
                <w:b/>
                <w:bCs/>
              </w:rPr>
            </w:pPr>
            <w:r>
              <w:rPr>
                <w:b/>
                <w:bCs/>
              </w:rPr>
              <w:t>Tie Embedding</w:t>
            </w:r>
          </w:p>
        </w:tc>
        <w:tc>
          <w:tcPr>
            <w:tcW w:w="1146" w:type="pct"/>
            <w:shd w:val="clear" w:color="auto" w:fill="D8D8D8" w:themeFill="background1" w:themeFillShade="D9"/>
            <w:vAlign w:val="center"/>
          </w:tcPr>
          <w:p w14:paraId="31E32D32">
            <w:pPr>
              <w:pStyle w:val="5"/>
              <w:widowControl w:val="0"/>
              <w:spacing w:line="240" w:lineRule="auto"/>
              <w:ind w:firstLine="0" w:firstLineChars="0"/>
              <w:jc w:val="center"/>
              <w:rPr>
                <w:b/>
                <w:bCs/>
              </w:rPr>
            </w:pPr>
            <w:r>
              <w:rPr>
                <w:b/>
                <w:bCs/>
              </w:rPr>
              <w:t>Context Length</w:t>
            </w:r>
          </w:p>
        </w:tc>
      </w:tr>
      <w:tr w14:paraId="7AB67D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2" w:type="pct"/>
            <w:vAlign w:val="center"/>
          </w:tcPr>
          <w:p w14:paraId="6A8322C7">
            <w:pPr>
              <w:pStyle w:val="5"/>
              <w:widowControl w:val="0"/>
              <w:spacing w:line="240" w:lineRule="auto"/>
              <w:ind w:firstLine="0" w:firstLineChars="0"/>
              <w:jc w:val="center"/>
            </w:pPr>
            <w:r>
              <w:t>Qwen3-0.6B</w:t>
            </w:r>
          </w:p>
        </w:tc>
        <w:tc>
          <w:tcPr>
            <w:tcW w:w="627" w:type="pct"/>
            <w:vAlign w:val="center"/>
          </w:tcPr>
          <w:p w14:paraId="43DA20CE">
            <w:pPr>
              <w:pStyle w:val="5"/>
              <w:widowControl w:val="0"/>
              <w:spacing w:line="240" w:lineRule="auto"/>
              <w:ind w:firstLine="0" w:firstLineChars="0"/>
              <w:jc w:val="center"/>
            </w:pPr>
            <w:r>
              <w:t>28</w:t>
            </w:r>
          </w:p>
        </w:tc>
        <w:tc>
          <w:tcPr>
            <w:tcW w:w="1113" w:type="pct"/>
            <w:vAlign w:val="center"/>
          </w:tcPr>
          <w:p w14:paraId="222969FC">
            <w:pPr>
              <w:pStyle w:val="5"/>
              <w:widowControl w:val="0"/>
              <w:spacing w:line="240" w:lineRule="auto"/>
              <w:ind w:firstLine="0" w:firstLineChars="0"/>
              <w:jc w:val="center"/>
            </w:pPr>
            <w:r>
              <w:t>16 / 8</w:t>
            </w:r>
          </w:p>
        </w:tc>
        <w:tc>
          <w:tcPr>
            <w:tcW w:w="1182" w:type="pct"/>
            <w:vAlign w:val="center"/>
          </w:tcPr>
          <w:p w14:paraId="29D3B8A6">
            <w:pPr>
              <w:pStyle w:val="5"/>
              <w:widowControl w:val="0"/>
              <w:spacing w:line="240" w:lineRule="auto"/>
              <w:ind w:firstLine="0" w:firstLineChars="0"/>
              <w:jc w:val="center"/>
            </w:pPr>
            <w:r>
              <w:t>Yes</w:t>
            </w:r>
          </w:p>
        </w:tc>
        <w:tc>
          <w:tcPr>
            <w:tcW w:w="1146" w:type="pct"/>
            <w:vAlign w:val="center"/>
          </w:tcPr>
          <w:p w14:paraId="3A5F7273">
            <w:pPr>
              <w:pStyle w:val="5"/>
              <w:widowControl w:val="0"/>
              <w:spacing w:line="240" w:lineRule="auto"/>
              <w:ind w:firstLine="0" w:firstLineChars="0"/>
              <w:jc w:val="center"/>
            </w:pPr>
            <w:r>
              <w:t>32K</w:t>
            </w:r>
          </w:p>
        </w:tc>
      </w:tr>
      <w:tr w14:paraId="27BB89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2" w:type="pct"/>
            <w:vAlign w:val="center"/>
          </w:tcPr>
          <w:p w14:paraId="4605A52D">
            <w:pPr>
              <w:pStyle w:val="5"/>
              <w:widowControl w:val="0"/>
              <w:spacing w:line="240" w:lineRule="auto"/>
              <w:ind w:firstLine="0" w:firstLineChars="0"/>
              <w:jc w:val="center"/>
            </w:pPr>
            <w:r>
              <w:t>Qwen3-1.7B</w:t>
            </w:r>
          </w:p>
        </w:tc>
        <w:tc>
          <w:tcPr>
            <w:tcW w:w="627" w:type="pct"/>
            <w:vAlign w:val="center"/>
          </w:tcPr>
          <w:p w14:paraId="619E78B3">
            <w:pPr>
              <w:pStyle w:val="5"/>
              <w:widowControl w:val="0"/>
              <w:spacing w:line="240" w:lineRule="auto"/>
              <w:ind w:firstLine="0" w:firstLineChars="0"/>
              <w:jc w:val="center"/>
            </w:pPr>
            <w:r>
              <w:t>28</w:t>
            </w:r>
          </w:p>
        </w:tc>
        <w:tc>
          <w:tcPr>
            <w:tcW w:w="1113" w:type="pct"/>
            <w:vAlign w:val="center"/>
          </w:tcPr>
          <w:p w14:paraId="17896490">
            <w:pPr>
              <w:pStyle w:val="5"/>
              <w:widowControl w:val="0"/>
              <w:spacing w:line="240" w:lineRule="auto"/>
              <w:ind w:firstLine="0" w:firstLineChars="0"/>
              <w:jc w:val="center"/>
            </w:pPr>
            <w:r>
              <w:t>16 / 8</w:t>
            </w:r>
          </w:p>
        </w:tc>
        <w:tc>
          <w:tcPr>
            <w:tcW w:w="1182" w:type="pct"/>
            <w:vAlign w:val="center"/>
          </w:tcPr>
          <w:p w14:paraId="0CE3B39E">
            <w:pPr>
              <w:pStyle w:val="5"/>
              <w:widowControl w:val="0"/>
              <w:spacing w:line="240" w:lineRule="auto"/>
              <w:ind w:firstLine="0" w:firstLineChars="0"/>
              <w:jc w:val="center"/>
            </w:pPr>
            <w:r>
              <w:t>Yes</w:t>
            </w:r>
          </w:p>
        </w:tc>
        <w:tc>
          <w:tcPr>
            <w:tcW w:w="1146" w:type="pct"/>
            <w:vAlign w:val="center"/>
          </w:tcPr>
          <w:p w14:paraId="166E7CEF">
            <w:pPr>
              <w:pStyle w:val="5"/>
              <w:widowControl w:val="0"/>
              <w:spacing w:line="240" w:lineRule="auto"/>
              <w:ind w:firstLine="0" w:firstLineChars="0"/>
              <w:jc w:val="center"/>
            </w:pPr>
            <w:r>
              <w:t>32K</w:t>
            </w:r>
          </w:p>
        </w:tc>
      </w:tr>
      <w:tr w14:paraId="7741A2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2" w:type="pct"/>
            <w:vAlign w:val="center"/>
          </w:tcPr>
          <w:p w14:paraId="609EB706">
            <w:pPr>
              <w:pStyle w:val="5"/>
              <w:widowControl w:val="0"/>
              <w:spacing w:line="240" w:lineRule="auto"/>
              <w:ind w:firstLine="0" w:firstLineChars="0"/>
              <w:jc w:val="center"/>
            </w:pPr>
            <w:r>
              <w:t>Qwen3-4B</w:t>
            </w:r>
          </w:p>
        </w:tc>
        <w:tc>
          <w:tcPr>
            <w:tcW w:w="627" w:type="pct"/>
            <w:vAlign w:val="center"/>
          </w:tcPr>
          <w:p w14:paraId="43E04BF4">
            <w:pPr>
              <w:pStyle w:val="5"/>
              <w:widowControl w:val="0"/>
              <w:spacing w:line="240" w:lineRule="auto"/>
              <w:ind w:firstLine="0" w:firstLineChars="0"/>
              <w:jc w:val="center"/>
            </w:pPr>
            <w:r>
              <w:t>36</w:t>
            </w:r>
          </w:p>
        </w:tc>
        <w:tc>
          <w:tcPr>
            <w:tcW w:w="1113" w:type="pct"/>
            <w:vAlign w:val="center"/>
          </w:tcPr>
          <w:p w14:paraId="0ECEA344">
            <w:pPr>
              <w:pStyle w:val="5"/>
              <w:widowControl w:val="0"/>
              <w:spacing w:line="240" w:lineRule="auto"/>
              <w:ind w:firstLine="0" w:firstLineChars="0"/>
              <w:jc w:val="center"/>
            </w:pPr>
            <w:r>
              <w:t>32 / 8</w:t>
            </w:r>
          </w:p>
        </w:tc>
        <w:tc>
          <w:tcPr>
            <w:tcW w:w="1182" w:type="pct"/>
            <w:vAlign w:val="center"/>
          </w:tcPr>
          <w:p w14:paraId="285A1017">
            <w:pPr>
              <w:pStyle w:val="5"/>
              <w:widowControl w:val="0"/>
              <w:spacing w:line="240" w:lineRule="auto"/>
              <w:ind w:firstLine="0" w:firstLineChars="0"/>
              <w:jc w:val="center"/>
            </w:pPr>
            <w:r>
              <w:t>Yes</w:t>
            </w:r>
          </w:p>
        </w:tc>
        <w:tc>
          <w:tcPr>
            <w:tcW w:w="1146" w:type="pct"/>
            <w:vAlign w:val="center"/>
          </w:tcPr>
          <w:p w14:paraId="22281886">
            <w:pPr>
              <w:pStyle w:val="5"/>
              <w:widowControl w:val="0"/>
              <w:spacing w:line="240" w:lineRule="auto"/>
              <w:ind w:firstLine="0" w:firstLineChars="0"/>
              <w:jc w:val="center"/>
            </w:pPr>
            <w:r>
              <w:t>32K</w:t>
            </w:r>
          </w:p>
        </w:tc>
      </w:tr>
      <w:tr w14:paraId="44EDD2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2" w:type="pct"/>
            <w:vAlign w:val="center"/>
          </w:tcPr>
          <w:p w14:paraId="2BF7557E">
            <w:pPr>
              <w:pStyle w:val="5"/>
              <w:widowControl w:val="0"/>
              <w:spacing w:line="240" w:lineRule="auto"/>
              <w:ind w:firstLine="0" w:firstLineChars="0"/>
              <w:jc w:val="center"/>
            </w:pPr>
            <w:r>
              <w:t>Qwen3-8B</w:t>
            </w:r>
          </w:p>
        </w:tc>
        <w:tc>
          <w:tcPr>
            <w:tcW w:w="627" w:type="pct"/>
            <w:vAlign w:val="center"/>
          </w:tcPr>
          <w:p w14:paraId="4A977EA4">
            <w:pPr>
              <w:pStyle w:val="5"/>
              <w:widowControl w:val="0"/>
              <w:spacing w:line="240" w:lineRule="auto"/>
              <w:ind w:firstLine="0" w:firstLineChars="0"/>
              <w:jc w:val="center"/>
            </w:pPr>
            <w:r>
              <w:t>36</w:t>
            </w:r>
          </w:p>
        </w:tc>
        <w:tc>
          <w:tcPr>
            <w:tcW w:w="1113" w:type="pct"/>
            <w:vAlign w:val="center"/>
          </w:tcPr>
          <w:p w14:paraId="30E23870">
            <w:pPr>
              <w:pStyle w:val="5"/>
              <w:widowControl w:val="0"/>
              <w:spacing w:line="240" w:lineRule="auto"/>
              <w:ind w:firstLine="0" w:firstLineChars="0"/>
              <w:jc w:val="center"/>
            </w:pPr>
            <w:r>
              <w:t>32 / 8</w:t>
            </w:r>
          </w:p>
        </w:tc>
        <w:tc>
          <w:tcPr>
            <w:tcW w:w="1182" w:type="pct"/>
            <w:vAlign w:val="center"/>
          </w:tcPr>
          <w:p w14:paraId="719BF8E0">
            <w:pPr>
              <w:pStyle w:val="5"/>
              <w:widowControl w:val="0"/>
              <w:spacing w:line="240" w:lineRule="auto"/>
              <w:ind w:firstLine="0" w:firstLineChars="0"/>
              <w:jc w:val="center"/>
            </w:pPr>
            <w:r>
              <w:t>No</w:t>
            </w:r>
          </w:p>
        </w:tc>
        <w:tc>
          <w:tcPr>
            <w:tcW w:w="1146" w:type="pct"/>
            <w:vAlign w:val="center"/>
          </w:tcPr>
          <w:p w14:paraId="07A7A190">
            <w:pPr>
              <w:pStyle w:val="5"/>
              <w:widowControl w:val="0"/>
              <w:spacing w:line="240" w:lineRule="auto"/>
              <w:ind w:firstLine="0" w:firstLineChars="0"/>
              <w:jc w:val="center"/>
            </w:pPr>
            <w:r>
              <w:t>128K</w:t>
            </w:r>
          </w:p>
        </w:tc>
      </w:tr>
      <w:tr w14:paraId="59C4CB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2" w:type="pct"/>
            <w:vAlign w:val="center"/>
          </w:tcPr>
          <w:p w14:paraId="72A8B3C6">
            <w:pPr>
              <w:pStyle w:val="5"/>
              <w:widowControl w:val="0"/>
              <w:spacing w:line="240" w:lineRule="auto"/>
              <w:ind w:firstLine="0" w:firstLineChars="0"/>
              <w:jc w:val="center"/>
            </w:pPr>
            <w:r>
              <w:t>Qwen3-14B</w:t>
            </w:r>
          </w:p>
        </w:tc>
        <w:tc>
          <w:tcPr>
            <w:tcW w:w="627" w:type="pct"/>
            <w:vAlign w:val="center"/>
          </w:tcPr>
          <w:p w14:paraId="4D05A5CB">
            <w:pPr>
              <w:pStyle w:val="5"/>
              <w:widowControl w:val="0"/>
              <w:spacing w:line="240" w:lineRule="auto"/>
              <w:ind w:firstLine="0" w:firstLineChars="0"/>
              <w:jc w:val="center"/>
            </w:pPr>
            <w:r>
              <w:t>40</w:t>
            </w:r>
          </w:p>
        </w:tc>
        <w:tc>
          <w:tcPr>
            <w:tcW w:w="1113" w:type="pct"/>
            <w:vAlign w:val="center"/>
          </w:tcPr>
          <w:p w14:paraId="6CB6481E">
            <w:pPr>
              <w:pStyle w:val="5"/>
              <w:widowControl w:val="0"/>
              <w:spacing w:line="240" w:lineRule="auto"/>
              <w:ind w:firstLine="0" w:firstLineChars="0"/>
              <w:jc w:val="center"/>
            </w:pPr>
            <w:r>
              <w:t>40 / 8</w:t>
            </w:r>
          </w:p>
        </w:tc>
        <w:tc>
          <w:tcPr>
            <w:tcW w:w="1182" w:type="pct"/>
            <w:vAlign w:val="center"/>
          </w:tcPr>
          <w:p w14:paraId="27F98BE7">
            <w:pPr>
              <w:pStyle w:val="5"/>
              <w:widowControl w:val="0"/>
              <w:spacing w:line="240" w:lineRule="auto"/>
              <w:ind w:firstLine="0" w:firstLineChars="0"/>
              <w:jc w:val="center"/>
            </w:pPr>
            <w:r>
              <w:t>No</w:t>
            </w:r>
          </w:p>
        </w:tc>
        <w:tc>
          <w:tcPr>
            <w:tcW w:w="1146" w:type="pct"/>
            <w:vAlign w:val="center"/>
          </w:tcPr>
          <w:p w14:paraId="2B78F110">
            <w:pPr>
              <w:pStyle w:val="5"/>
              <w:widowControl w:val="0"/>
              <w:spacing w:line="240" w:lineRule="auto"/>
              <w:ind w:firstLine="0" w:firstLineChars="0"/>
              <w:jc w:val="center"/>
            </w:pPr>
            <w:r>
              <w:t>128K</w:t>
            </w:r>
          </w:p>
        </w:tc>
      </w:tr>
      <w:tr w14:paraId="695AF3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2" w:type="pct"/>
            <w:vAlign w:val="center"/>
          </w:tcPr>
          <w:p w14:paraId="6DD21580">
            <w:pPr>
              <w:pStyle w:val="5"/>
              <w:widowControl w:val="0"/>
              <w:spacing w:line="240" w:lineRule="auto"/>
              <w:ind w:firstLine="0" w:firstLineChars="0"/>
              <w:jc w:val="center"/>
            </w:pPr>
            <w:r>
              <w:t>Qwen3-32B</w:t>
            </w:r>
          </w:p>
        </w:tc>
        <w:tc>
          <w:tcPr>
            <w:tcW w:w="627" w:type="pct"/>
            <w:vAlign w:val="center"/>
          </w:tcPr>
          <w:p w14:paraId="2F8FCDFB">
            <w:pPr>
              <w:pStyle w:val="5"/>
              <w:widowControl w:val="0"/>
              <w:spacing w:line="240" w:lineRule="auto"/>
              <w:ind w:firstLine="0" w:firstLineChars="0"/>
              <w:jc w:val="center"/>
            </w:pPr>
            <w:r>
              <w:t>64</w:t>
            </w:r>
          </w:p>
        </w:tc>
        <w:tc>
          <w:tcPr>
            <w:tcW w:w="1113" w:type="pct"/>
            <w:vAlign w:val="center"/>
          </w:tcPr>
          <w:p w14:paraId="3ADDE10A">
            <w:pPr>
              <w:pStyle w:val="5"/>
              <w:widowControl w:val="0"/>
              <w:spacing w:line="240" w:lineRule="auto"/>
              <w:ind w:firstLine="0" w:firstLineChars="0"/>
              <w:jc w:val="center"/>
            </w:pPr>
            <w:r>
              <w:t>64 / 8</w:t>
            </w:r>
          </w:p>
        </w:tc>
        <w:tc>
          <w:tcPr>
            <w:tcW w:w="1182" w:type="pct"/>
            <w:vAlign w:val="center"/>
          </w:tcPr>
          <w:p w14:paraId="6D0F01B7">
            <w:pPr>
              <w:pStyle w:val="5"/>
              <w:widowControl w:val="0"/>
              <w:spacing w:line="240" w:lineRule="auto"/>
              <w:ind w:firstLine="0" w:firstLineChars="0"/>
              <w:jc w:val="center"/>
            </w:pPr>
            <w:r>
              <w:t>No</w:t>
            </w:r>
          </w:p>
        </w:tc>
        <w:tc>
          <w:tcPr>
            <w:tcW w:w="1146" w:type="pct"/>
            <w:vAlign w:val="center"/>
          </w:tcPr>
          <w:p w14:paraId="73C1B573">
            <w:pPr>
              <w:pStyle w:val="5"/>
              <w:widowControl w:val="0"/>
              <w:spacing w:line="240" w:lineRule="auto"/>
              <w:ind w:firstLine="0" w:firstLineChars="0"/>
              <w:jc w:val="center"/>
            </w:pPr>
            <w:r>
              <w:t>128K</w:t>
            </w:r>
          </w:p>
        </w:tc>
      </w:tr>
    </w:tbl>
    <w:p w14:paraId="61324BBE">
      <w:pPr>
        <w:pStyle w:val="31"/>
        <w:spacing w:before="76"/>
      </w:pPr>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5</w:t>
      </w:r>
      <w:r>
        <w:fldChar w:fldCharType="end"/>
      </w:r>
      <w:r>
        <w:rPr>
          <w:rFonts w:hint="eastAsia"/>
        </w:rPr>
        <w:t xml:space="preserve"> Qwen3 MoE模型参数表</w:t>
      </w:r>
    </w:p>
    <w:tbl>
      <w:tblPr>
        <w:tblStyle w:val="2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7"/>
        <w:gridCol w:w="1494"/>
        <w:gridCol w:w="1451"/>
        <w:gridCol w:w="1461"/>
        <w:gridCol w:w="1629"/>
      </w:tblGrid>
      <w:tr w14:paraId="23896F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0" w:type="pct"/>
            <w:shd w:val="clear" w:color="auto" w:fill="D8D8D8" w:themeFill="background1" w:themeFillShade="D9"/>
            <w:vAlign w:val="center"/>
          </w:tcPr>
          <w:p w14:paraId="61909708">
            <w:pPr>
              <w:pStyle w:val="5"/>
              <w:widowControl w:val="0"/>
              <w:spacing w:line="240" w:lineRule="auto"/>
              <w:ind w:firstLine="0" w:firstLineChars="0"/>
              <w:jc w:val="center"/>
              <w:rPr>
                <w:b/>
                <w:bCs/>
              </w:rPr>
            </w:pPr>
            <w:r>
              <w:rPr>
                <w:b/>
                <w:bCs/>
              </w:rPr>
              <w:t>Models</w:t>
            </w:r>
          </w:p>
        </w:tc>
        <w:tc>
          <w:tcPr>
            <w:tcW w:w="979" w:type="pct"/>
            <w:shd w:val="clear" w:color="auto" w:fill="D8D8D8" w:themeFill="background1" w:themeFillShade="D9"/>
            <w:vAlign w:val="center"/>
          </w:tcPr>
          <w:p w14:paraId="02FEF40A">
            <w:pPr>
              <w:pStyle w:val="5"/>
              <w:widowControl w:val="0"/>
              <w:spacing w:line="240" w:lineRule="auto"/>
              <w:ind w:firstLine="0" w:firstLineChars="0"/>
              <w:jc w:val="center"/>
              <w:rPr>
                <w:b/>
                <w:bCs/>
              </w:rPr>
            </w:pPr>
            <w:r>
              <w:rPr>
                <w:b/>
                <w:bCs/>
              </w:rPr>
              <w:t>Layers</w:t>
            </w:r>
          </w:p>
        </w:tc>
        <w:tc>
          <w:tcPr>
            <w:tcW w:w="954" w:type="pct"/>
            <w:shd w:val="clear" w:color="auto" w:fill="D8D8D8" w:themeFill="background1" w:themeFillShade="D9"/>
            <w:vAlign w:val="center"/>
          </w:tcPr>
          <w:p w14:paraId="09E4C6DA">
            <w:pPr>
              <w:pStyle w:val="5"/>
              <w:widowControl w:val="0"/>
              <w:spacing w:line="240" w:lineRule="auto"/>
              <w:ind w:firstLine="0" w:firstLineChars="0"/>
              <w:jc w:val="center"/>
              <w:rPr>
                <w:b/>
                <w:bCs/>
              </w:rPr>
            </w:pPr>
            <w:r>
              <w:rPr>
                <w:b/>
                <w:bCs/>
              </w:rPr>
              <w:t>Heads (Q / KV)</w:t>
            </w:r>
          </w:p>
        </w:tc>
        <w:tc>
          <w:tcPr>
            <w:tcW w:w="945" w:type="pct"/>
            <w:shd w:val="clear" w:color="auto" w:fill="D8D8D8" w:themeFill="background1" w:themeFillShade="D9"/>
            <w:vAlign w:val="center"/>
          </w:tcPr>
          <w:p w14:paraId="28AD5AE9">
            <w:pPr>
              <w:pStyle w:val="5"/>
              <w:widowControl w:val="0"/>
              <w:spacing w:line="240" w:lineRule="auto"/>
              <w:ind w:firstLine="0" w:firstLineChars="0"/>
              <w:jc w:val="center"/>
              <w:rPr>
                <w:b/>
                <w:bCs/>
              </w:rPr>
            </w:pPr>
            <w:r>
              <w:rPr>
                <w:b/>
                <w:bCs/>
              </w:rPr>
              <w:t># Experts (Total / Activated)</w:t>
            </w:r>
          </w:p>
        </w:tc>
        <w:tc>
          <w:tcPr>
            <w:tcW w:w="1072" w:type="pct"/>
            <w:shd w:val="clear" w:color="auto" w:fill="D8D8D8" w:themeFill="background1" w:themeFillShade="D9"/>
            <w:vAlign w:val="center"/>
          </w:tcPr>
          <w:p w14:paraId="1D857295">
            <w:pPr>
              <w:pStyle w:val="5"/>
              <w:widowControl w:val="0"/>
              <w:spacing w:line="240" w:lineRule="auto"/>
              <w:ind w:firstLine="0" w:firstLineChars="0"/>
              <w:jc w:val="center"/>
              <w:rPr>
                <w:b/>
                <w:bCs/>
              </w:rPr>
            </w:pPr>
            <w:r>
              <w:rPr>
                <w:b/>
                <w:bCs/>
              </w:rPr>
              <w:t>Context Length</w:t>
            </w:r>
          </w:p>
        </w:tc>
      </w:tr>
      <w:tr w14:paraId="67EAD4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0" w:type="pct"/>
            <w:vAlign w:val="center"/>
          </w:tcPr>
          <w:p w14:paraId="6A862CAA">
            <w:pPr>
              <w:pStyle w:val="5"/>
              <w:widowControl w:val="0"/>
              <w:spacing w:line="240" w:lineRule="auto"/>
              <w:ind w:firstLine="0" w:firstLineChars="0"/>
              <w:jc w:val="center"/>
            </w:pPr>
            <w:r>
              <w:t>Qwen3-30B-A3B</w:t>
            </w:r>
          </w:p>
        </w:tc>
        <w:tc>
          <w:tcPr>
            <w:tcW w:w="979" w:type="pct"/>
            <w:vAlign w:val="center"/>
          </w:tcPr>
          <w:p w14:paraId="386C64B1">
            <w:pPr>
              <w:pStyle w:val="5"/>
              <w:widowControl w:val="0"/>
              <w:spacing w:line="240" w:lineRule="auto"/>
              <w:ind w:firstLine="0" w:firstLineChars="0"/>
              <w:jc w:val="center"/>
            </w:pPr>
            <w:r>
              <w:t>48</w:t>
            </w:r>
          </w:p>
        </w:tc>
        <w:tc>
          <w:tcPr>
            <w:tcW w:w="954" w:type="pct"/>
            <w:vAlign w:val="center"/>
          </w:tcPr>
          <w:p w14:paraId="315F9DE3">
            <w:pPr>
              <w:pStyle w:val="5"/>
              <w:widowControl w:val="0"/>
              <w:spacing w:line="240" w:lineRule="auto"/>
              <w:ind w:firstLine="0" w:firstLineChars="0"/>
              <w:jc w:val="center"/>
            </w:pPr>
            <w:r>
              <w:t>32 / 4</w:t>
            </w:r>
          </w:p>
        </w:tc>
        <w:tc>
          <w:tcPr>
            <w:tcW w:w="945" w:type="pct"/>
            <w:vAlign w:val="center"/>
          </w:tcPr>
          <w:p w14:paraId="3C38E129">
            <w:pPr>
              <w:pStyle w:val="5"/>
              <w:widowControl w:val="0"/>
              <w:spacing w:line="240" w:lineRule="auto"/>
              <w:ind w:firstLine="0" w:firstLineChars="0"/>
              <w:jc w:val="center"/>
            </w:pPr>
            <w:r>
              <w:t>128 / 8</w:t>
            </w:r>
          </w:p>
        </w:tc>
        <w:tc>
          <w:tcPr>
            <w:tcW w:w="1072" w:type="pct"/>
            <w:vAlign w:val="center"/>
          </w:tcPr>
          <w:p w14:paraId="6D22B79C">
            <w:pPr>
              <w:pStyle w:val="5"/>
              <w:widowControl w:val="0"/>
              <w:spacing w:line="240" w:lineRule="auto"/>
              <w:ind w:firstLine="0" w:firstLineChars="0"/>
              <w:jc w:val="center"/>
            </w:pPr>
            <w:r>
              <w:t>128K</w:t>
            </w:r>
          </w:p>
        </w:tc>
      </w:tr>
      <w:tr w14:paraId="16071D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0" w:type="pct"/>
            <w:vAlign w:val="center"/>
          </w:tcPr>
          <w:p w14:paraId="36D6FF93">
            <w:pPr>
              <w:pStyle w:val="5"/>
              <w:widowControl w:val="0"/>
              <w:spacing w:line="240" w:lineRule="auto"/>
              <w:ind w:firstLine="0" w:firstLineChars="0"/>
              <w:jc w:val="center"/>
            </w:pPr>
            <w:r>
              <w:t>Qwen3-235B-A22B</w:t>
            </w:r>
          </w:p>
        </w:tc>
        <w:tc>
          <w:tcPr>
            <w:tcW w:w="979" w:type="pct"/>
            <w:vAlign w:val="center"/>
          </w:tcPr>
          <w:p w14:paraId="71176AFD">
            <w:pPr>
              <w:pStyle w:val="5"/>
              <w:widowControl w:val="0"/>
              <w:spacing w:line="240" w:lineRule="auto"/>
              <w:ind w:firstLine="0" w:firstLineChars="0"/>
              <w:jc w:val="center"/>
            </w:pPr>
            <w:r>
              <w:t>94</w:t>
            </w:r>
          </w:p>
        </w:tc>
        <w:tc>
          <w:tcPr>
            <w:tcW w:w="954" w:type="pct"/>
            <w:vAlign w:val="center"/>
          </w:tcPr>
          <w:p w14:paraId="2A705BC8">
            <w:pPr>
              <w:pStyle w:val="5"/>
              <w:widowControl w:val="0"/>
              <w:spacing w:line="240" w:lineRule="auto"/>
              <w:ind w:firstLine="0" w:firstLineChars="0"/>
              <w:jc w:val="center"/>
            </w:pPr>
            <w:r>
              <w:t>64 / 4</w:t>
            </w:r>
          </w:p>
        </w:tc>
        <w:tc>
          <w:tcPr>
            <w:tcW w:w="945" w:type="pct"/>
            <w:vAlign w:val="center"/>
          </w:tcPr>
          <w:p w14:paraId="337DC27A">
            <w:pPr>
              <w:pStyle w:val="5"/>
              <w:widowControl w:val="0"/>
              <w:spacing w:line="240" w:lineRule="auto"/>
              <w:ind w:firstLine="0" w:firstLineChars="0"/>
              <w:jc w:val="center"/>
            </w:pPr>
            <w:r>
              <w:t>128 / 8</w:t>
            </w:r>
          </w:p>
        </w:tc>
        <w:tc>
          <w:tcPr>
            <w:tcW w:w="1072" w:type="pct"/>
            <w:vAlign w:val="center"/>
          </w:tcPr>
          <w:p w14:paraId="7A9A8C59">
            <w:pPr>
              <w:pStyle w:val="5"/>
              <w:widowControl w:val="0"/>
              <w:spacing w:line="240" w:lineRule="auto"/>
              <w:ind w:firstLine="0" w:firstLineChars="0"/>
              <w:jc w:val="center"/>
            </w:pPr>
            <w:r>
              <w:t>128K</w:t>
            </w:r>
          </w:p>
        </w:tc>
      </w:tr>
    </w:tbl>
    <w:p w14:paraId="1F94FAAA">
      <w:pPr>
        <w:pStyle w:val="5"/>
        <w:ind w:firstLine="560"/>
      </w:pPr>
      <w:r>
        <w:t>在本项目中，选择Qwen3系列中的</w:t>
      </w:r>
      <w:r>
        <w:rPr>
          <w:b/>
          <w:bCs/>
        </w:rPr>
        <w:t>14B稠密模型（Qwen3-14B）</w:t>
      </w:r>
      <w:r>
        <w:t>作为微调对象。主要基于以下三个方面的权衡与考虑：</w:t>
      </w:r>
    </w:p>
    <w:p w14:paraId="73099CFF">
      <w:pPr>
        <w:pStyle w:val="5"/>
        <w:ind w:firstLine="0" w:firstLineChars="0"/>
        <w:rPr>
          <w:b/>
          <w:bCs/>
        </w:rPr>
      </w:pPr>
      <w:r>
        <w:rPr>
          <w:b/>
          <w:bCs/>
        </w:rPr>
        <w:t>1.选择稠密模型而非MoE的理由</w:t>
      </w:r>
    </w:p>
    <w:p w14:paraId="52D8E8D5">
      <w:pPr>
        <w:pStyle w:val="5"/>
        <w:ind w:firstLine="560"/>
      </w:pPr>
      <w:r>
        <w:t>虽然Qwen3系列同时提供了MoE（MixtureofExperts）架构的模型，如Qwen3-MoE-A2.7B和Qwen3-MoE-A72B，它们在推理效率上具有一定优势，但在本项目的微调阶段，我优先考虑的是</w:t>
      </w:r>
      <w:r>
        <w:rPr>
          <w:b/>
          <w:bCs/>
        </w:rPr>
        <w:t>训练稳定性与任务适应性</w:t>
      </w:r>
      <w:r>
        <w:t>，因此选择了稠密模型：</w:t>
      </w:r>
    </w:p>
    <w:p w14:paraId="66691981">
      <w:pPr>
        <w:pStyle w:val="5"/>
        <w:ind w:firstLine="562"/>
      </w:pPr>
      <w:r>
        <w:rPr>
          <w:b/>
          <w:bCs/>
        </w:rPr>
        <w:t>微调一致性更强</w:t>
      </w:r>
      <w:r>
        <w:t>：稠密模型的所有参数都会在训练中更新，相比MoE的部分专家激活机制，能更好地保留和适配训练数据中的分布与特征。</w:t>
      </w:r>
    </w:p>
    <w:p w14:paraId="690459CE">
      <w:pPr>
        <w:pStyle w:val="5"/>
        <w:ind w:firstLine="562"/>
      </w:pPr>
      <w:r>
        <w:rPr>
          <w:b/>
          <w:bCs/>
        </w:rPr>
        <w:t>行为可控性高</w:t>
      </w:r>
      <w:r>
        <w:t>：MoE在推理时存在“路由路径随机性”，对于任务稳定性要求高的应用场景（如卫星任务调度、分簇优化），稠密模型在输出一致性上更具优势。</w:t>
      </w:r>
    </w:p>
    <w:p w14:paraId="66F61BE9">
      <w:pPr>
        <w:pStyle w:val="5"/>
        <w:ind w:firstLine="562"/>
      </w:pPr>
      <w:r>
        <w:rPr>
          <w:b/>
          <w:bCs/>
        </w:rPr>
        <w:t>适合小样本/中等规模监督微调</w:t>
      </w:r>
      <w:r>
        <w:t>：MoE在预训练中具有优势，但微调过程中若数据不够丰富，可能难以激活足够专家，导致效果不稳定。</w:t>
      </w:r>
    </w:p>
    <w:p w14:paraId="427399EF">
      <w:pPr>
        <w:pStyle w:val="5"/>
        <w:ind w:firstLine="0" w:firstLineChars="0"/>
        <w:rPr>
          <w:b/>
          <w:bCs/>
        </w:rPr>
      </w:pPr>
      <w:r>
        <w:rPr>
          <w:b/>
          <w:bCs/>
        </w:rPr>
        <w:t>2.与可用算力资源匹配良好</w:t>
      </w:r>
    </w:p>
    <w:p w14:paraId="5FA2AB18">
      <w:pPr>
        <w:pStyle w:val="5"/>
        <w:ind w:firstLine="560"/>
      </w:pPr>
      <w:r>
        <w:t>Qwen3-14B是一个在训练资源与效果之间实现良好折中的规模：</w:t>
      </w:r>
      <w:r>
        <w:rPr>
          <w:b/>
          <w:bCs/>
        </w:rPr>
        <w:t>14B模型的训练需求适中</w:t>
      </w:r>
      <w:r>
        <w:t>：可在</w:t>
      </w:r>
      <w:r>
        <w:rPr>
          <w:b/>
          <w:bCs/>
        </w:rPr>
        <w:t>单台8卡A100(80GB)或2-4卡H100</w:t>
      </w:r>
      <w:r>
        <w:t>的配置下完成全参数微调，亦适用于LoRA/QLoRA等轻量微调方法。</w:t>
      </w:r>
    </w:p>
    <w:p w14:paraId="08227970">
      <w:pPr>
        <w:pStyle w:val="5"/>
        <w:ind w:firstLine="562"/>
      </w:pPr>
      <w:r>
        <w:rPr>
          <w:b/>
          <w:bCs/>
        </w:rPr>
        <w:t>相比72B、110B模型显著降低资源门槛</w:t>
      </w:r>
      <w:r>
        <w:t>：在训练成本、显存占用和调试复杂度上更具可控性，同时又能比7B级别模型提供更强的泛化能力和推理表现。</w:t>
      </w:r>
    </w:p>
    <w:p w14:paraId="753E8B7C">
      <w:pPr>
        <w:pStyle w:val="5"/>
        <w:ind w:firstLine="562"/>
      </w:pPr>
      <w:r>
        <w:rPr>
          <w:b/>
          <w:bCs/>
        </w:rPr>
        <w:t>具备足够的表达能力</w:t>
      </w:r>
      <w:r>
        <w:t>：14B模型已经具备较强的任务泛化能力，特别是在逻辑推理、结构生成和中英文指令执行任务中，有接近旗舰模型的性能表现。</w:t>
      </w:r>
    </w:p>
    <w:p w14:paraId="136AE3F7">
      <w:pPr>
        <w:pStyle w:val="5"/>
        <w:ind w:firstLine="0" w:firstLineChars="0"/>
        <w:rPr>
          <w:b/>
          <w:bCs/>
        </w:rPr>
      </w:pPr>
      <w:r>
        <w:rPr>
          <w:b/>
          <w:bCs/>
        </w:rPr>
        <w:t>3.与可准备的数据规模匹配</w:t>
      </w:r>
    </w:p>
    <w:p w14:paraId="1354E35B">
      <w:pPr>
        <w:pStyle w:val="5"/>
        <w:ind w:firstLine="562"/>
      </w:pPr>
      <w:r>
        <w:rPr>
          <w:b/>
          <w:bCs/>
        </w:rPr>
        <w:t>训练样本规模适配性</w:t>
      </w:r>
      <w:r>
        <w:t>：14B模型通常建议搭配数十万到几百万条数据进行微调。在本任务中，我们可准备的数据量（如卫星轨道数据、通信调度任务、历史分簇结果等）处于</w:t>
      </w:r>
      <w:r>
        <w:rPr>
          <w:b/>
          <w:bCs/>
        </w:rPr>
        <w:t>中等规模</w:t>
      </w:r>
      <w:r>
        <w:t>，非常适合支持14B模型训练。</w:t>
      </w:r>
    </w:p>
    <w:p w14:paraId="64EDE09C">
      <w:pPr>
        <w:pStyle w:val="5"/>
        <w:ind w:firstLine="562"/>
      </w:pPr>
      <w:r>
        <w:rPr>
          <w:b/>
          <w:bCs/>
        </w:rPr>
        <w:t>避免“参数-数据比”失衡问题</w:t>
      </w:r>
      <w:r>
        <w:t>：对于72B或更大的模型，若数据规模无法支撑，可能导致模型出现“过拟合现象”或训练不稳定。14B是一个可用数据与模型容量更易匹配的参数量级。</w:t>
      </w:r>
    </w:p>
    <w:p w14:paraId="28BD85A1">
      <w:pPr>
        <w:pStyle w:val="5"/>
        <w:ind w:firstLine="560"/>
      </w:pPr>
      <w:r>
        <w:t>综合考虑架构选择、训练资源与数据匹配情况，Qwen3-14B是一个</w:t>
      </w:r>
      <w:r>
        <w:rPr>
          <w:b/>
          <w:bCs/>
        </w:rPr>
        <w:t>技术性能强、训练可控、适应性广</w:t>
      </w:r>
      <w:r>
        <w:t>的优选模型。它在不牺牲推理能力的前提下，规避了MoE模型在微调阶段的不确定性，同时更好地适配本项目现有的算力与数据基础，为后续的微调与部署提供稳定高效的支撑。</w:t>
      </w:r>
    </w:p>
    <w:p w14:paraId="6282BF08">
      <w:pPr>
        <w:pStyle w:val="6"/>
      </w:pPr>
      <w:bookmarkStart w:id="19" w:name="_Toc11268"/>
      <w:r>
        <w:rPr>
          <w:rFonts w:hint="eastAsia"/>
        </w:rPr>
        <w:t>微调算法实施</w:t>
      </w:r>
      <w:bookmarkEnd w:id="19"/>
    </w:p>
    <w:p w14:paraId="5996460B">
      <w:pPr>
        <w:pStyle w:val="5"/>
        <w:ind w:firstLine="560"/>
      </w:pPr>
      <w:r>
        <w:t>涵盖监督式微调（Supervised Fine-Tuning, SFT）与基于人类反馈的强化学习（Reinforcement Learning with Human Feedback, RLHF）两大阶段。</w:t>
      </w:r>
    </w:p>
    <w:p w14:paraId="4E976727">
      <w:pPr>
        <w:pStyle w:val="7"/>
      </w:pPr>
      <w:r>
        <w:rPr>
          <w:rFonts w:hint="eastAsia"/>
        </w:rPr>
        <w:t>SFT微调</w:t>
      </w:r>
    </w:p>
    <w:p w14:paraId="580DEBB9">
      <w:pPr>
        <w:pStyle w:val="5"/>
        <w:ind w:firstLine="560"/>
      </w:pPr>
      <w:r>
        <w:rPr>
          <w:rFonts w:hint="eastAsia"/>
        </w:rPr>
        <w:t>大模型监督微调（SFT）的难点主要在于：</w:t>
      </w:r>
    </w:p>
    <w:p w14:paraId="2918FE43">
      <w:pPr>
        <w:pStyle w:val="5"/>
        <w:numPr>
          <w:ilvl w:val="0"/>
          <w:numId w:val="5"/>
        </w:numPr>
        <w:ind w:firstLine="560"/>
      </w:pPr>
      <w:r>
        <w:rPr>
          <w:rFonts w:hint="eastAsia"/>
        </w:rPr>
        <w:t>数据分布偏差大：基础模型训练数据覆盖不全导致模型偏向高频任务（如问答），弱化长尾能力（多步数学证明）；</w:t>
      </w:r>
    </w:p>
    <w:p w14:paraId="3EDF12F4">
      <w:pPr>
        <w:pStyle w:val="5"/>
        <w:numPr>
          <w:ilvl w:val="0"/>
          <w:numId w:val="5"/>
        </w:numPr>
        <w:ind w:firstLine="560"/>
      </w:pPr>
      <w:r>
        <w:rPr>
          <w:rFonts w:hint="eastAsia"/>
        </w:rPr>
        <w:t>灾难性遗忘：微调后丢失预训练学到的通用知识（如常识、基础语言能力）；</w:t>
      </w:r>
    </w:p>
    <w:p w14:paraId="0EE6E07A">
      <w:pPr>
        <w:pStyle w:val="5"/>
        <w:numPr>
          <w:ilvl w:val="0"/>
          <w:numId w:val="5"/>
        </w:numPr>
        <w:ind w:firstLine="560"/>
      </w:pPr>
      <w:r>
        <w:rPr>
          <w:rFonts w:hint="eastAsia"/>
        </w:rPr>
        <w:t>过拟合与泛化不足：小规模SFT数据易使模型死记样本，对新指令响应僵化。</w:t>
      </w:r>
    </w:p>
    <w:p w14:paraId="28A83535">
      <w:pPr>
        <w:pStyle w:val="5"/>
        <w:ind w:firstLine="560"/>
      </w:pPr>
      <w:r>
        <w:rPr>
          <w:rFonts w:hint="eastAsia"/>
        </w:rPr>
        <w:t>针对上述难点，拟通过生成大量逻辑严谨的Chain-of-Thought（COT）数据，特别是针对数学推理等薄弱环节，要求每步推导都经过严格验证，以弥补基础模型在复杂推理任务上的不足；其次，生成多样化的QA数据对，通过语义改写和条件变换增加数据差异性，避免模型对特定样本的过拟合；最后，将通用领域的CoT数据（如常识推理）与专项数学CoT数据按比例混合训练，在提升数学能力的同时保留模型的通用知识，有效缓解灾难性遗忘问题。通过"专项强化+数据多样性+知识混合"的三重机制，系统性提升了模型在微调后的推理能力和泛化性能。</w:t>
      </w:r>
    </w:p>
    <w:p w14:paraId="063199D6">
      <w:pPr>
        <w:pStyle w:val="5"/>
        <w:ind w:firstLine="560"/>
      </w:pPr>
      <w:r>
        <w:t>在动态分簇任务中，模型输出的分簇策略可能与任务目标（如资源均衡、通信连通性）产生矛盾。例如，将低电量卫星选为簇头，导致决策逻辑断裂。此外，模型对强时空依赖问题的建模能力不足，例如对卫星状态动态演化（如轨道偏移）或目标轨迹预测（如机动目标变轨）等长期时序依赖关系难以精准捕捉，导致预测误差随时间积累，进一步加剧训练不稳定。</w:t>
      </w:r>
    </w:p>
    <w:p w14:paraId="4CE78147">
      <w:pPr>
        <w:pStyle w:val="31"/>
        <w:keepNext/>
        <w:spacing w:before="76"/>
      </w:pPr>
      <w:r>
        <w:drawing>
          <wp:inline distT="0" distB="0" distL="0" distR="0">
            <wp:extent cx="4038600" cy="2019300"/>
            <wp:effectExtent l="0" t="0" r="0" b="0"/>
            <wp:docPr id="5216879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8797" name="图片 1" descr="图示&#10;&#10;AI 生成的内容可能不正确。"/>
                    <pic:cNvPicPr>
                      <a:picLocks noChangeAspect="1"/>
                    </pic:cNvPicPr>
                  </pic:nvPicPr>
                  <pic:blipFill>
                    <a:blip r:embed="rId39"/>
                    <a:stretch>
                      <a:fillRect/>
                    </a:stretch>
                  </pic:blipFill>
                  <pic:spPr>
                    <a:xfrm>
                      <a:off x="0" y="0"/>
                      <a:ext cx="4038600" cy="2019300"/>
                    </a:xfrm>
                    <a:prstGeom prst="rect">
                      <a:avLst/>
                    </a:prstGeom>
                  </pic:spPr>
                </pic:pic>
              </a:graphicData>
            </a:graphic>
          </wp:inline>
        </w:drawing>
      </w:r>
    </w:p>
    <w:p w14:paraId="685765CB">
      <w:pPr>
        <w:pStyle w:val="31"/>
        <w:spacing w:before="76"/>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17</w:t>
      </w:r>
      <w:r>
        <w:fldChar w:fldCharType="end"/>
      </w:r>
      <w:r>
        <w:rPr>
          <w:rFonts w:hint="eastAsia"/>
        </w:rPr>
        <w:t xml:space="preserve"> 模型的微调训练过程</w:t>
      </w:r>
    </w:p>
    <w:p w14:paraId="7BE91740">
      <w:pPr>
        <w:pStyle w:val="5"/>
        <w:ind w:firstLine="560"/>
      </w:pPr>
      <w:r>
        <w:rPr>
          <w:rFonts w:hint="eastAsia"/>
        </w:rPr>
        <w:t>对比并评估传统全参数微调（Full Fine-tuning）、LoRA适配和Prompt Tuning的适用性，例如在资源受限场景优先采用LoRA微调架构。启用混合精度训练（Mixed Precision）优化GPU显存占用。引入动态学习率调度避免梯度爆炸。设计任务隔离微调（Task-isolated Fine-tuning），在同一大模型内通过不同适配层隔离微调参数，避免任务间的参数冲突。初步训练结果表明大模型学会了模仿表达，但存在重复输出等问题，需要进一步优化调整。</w:t>
      </w:r>
    </w:p>
    <w:p w14:paraId="382DF1C7">
      <w:pPr>
        <w:pStyle w:val="31"/>
        <w:spacing w:before="76"/>
      </w:pPr>
      <w:r>
        <w:drawing>
          <wp:inline distT="0" distB="0" distL="114300" distR="114300">
            <wp:extent cx="3806825" cy="3232785"/>
            <wp:effectExtent l="0" t="0" r="3175" b="571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40"/>
                    <a:stretch>
                      <a:fillRect/>
                    </a:stretch>
                  </pic:blipFill>
                  <pic:spPr>
                    <a:xfrm>
                      <a:off x="0" y="0"/>
                      <a:ext cx="3806825" cy="3232785"/>
                    </a:xfrm>
                    <a:prstGeom prst="rect">
                      <a:avLst/>
                    </a:prstGeom>
                    <a:noFill/>
                    <a:ln>
                      <a:noFill/>
                    </a:ln>
                  </pic:spPr>
                </pic:pic>
              </a:graphicData>
            </a:graphic>
          </wp:inline>
        </w:drawing>
      </w:r>
    </w:p>
    <w:p w14:paraId="55A13F20">
      <w:pPr>
        <w:pStyle w:val="31"/>
        <w:spacing w:before="76"/>
      </w:pPr>
      <w:r>
        <w:t xml:space="preserve">图 </w:t>
      </w:r>
      <w:r>
        <w:fldChar w:fldCharType="begin"/>
      </w:r>
      <w:r>
        <w:instrText xml:space="preserve"> SEQ 图 \* ARABIC </w:instrText>
      </w:r>
      <w:r>
        <w:fldChar w:fldCharType="separate"/>
      </w:r>
      <w:r>
        <w:t>18</w:t>
      </w:r>
      <w:r>
        <w:fldChar w:fldCharType="end"/>
      </w:r>
      <w:r>
        <w:rPr>
          <w:rFonts w:hint="eastAsia"/>
        </w:rPr>
        <w:t xml:space="preserve"> 微调模型重复输出问题</w:t>
      </w:r>
    </w:p>
    <w:p w14:paraId="25FF94AE">
      <w:pPr>
        <w:pStyle w:val="2"/>
        <w:spacing w:before="95" w:after="95"/>
        <w:rPr>
          <w:rFonts w:hint="eastAsia"/>
        </w:rPr>
      </w:pPr>
      <w:bookmarkStart w:id="20" w:name="_Toc32179"/>
      <w:r>
        <w:rPr>
          <w:rFonts w:hint="eastAsia"/>
        </w:rPr>
        <w:t>预期成果与展示汇报</w:t>
      </w:r>
      <w:bookmarkEnd w:id="20"/>
    </w:p>
    <w:p w14:paraId="58F799D2">
      <w:pPr>
        <w:pStyle w:val="4"/>
        <w:spacing w:before="95" w:after="95"/>
      </w:pPr>
      <w:bookmarkStart w:id="21" w:name="_Toc16274"/>
      <w:r>
        <w:rPr>
          <w:rFonts w:hint="eastAsia"/>
        </w:rPr>
        <w:t>预期成果</w:t>
      </w:r>
      <w:bookmarkEnd w:id="21"/>
    </w:p>
    <w:p w14:paraId="2DD4F97D">
      <w:pPr>
        <w:pStyle w:val="5"/>
        <w:ind w:firstLine="560"/>
      </w:pPr>
      <w:r>
        <w:rPr>
          <w:rFonts w:hint="eastAsia"/>
        </w:rPr>
        <w:t>（1）模型成果</w:t>
      </w:r>
    </w:p>
    <w:p w14:paraId="5E73EEF9">
      <w:pPr>
        <w:pStyle w:val="5"/>
        <w:ind w:firstLine="560"/>
      </w:pPr>
      <w:r>
        <w:rPr>
          <w:rFonts w:hint="eastAsia"/>
        </w:rPr>
        <w:t>星座动态分簇大模型</w:t>
      </w:r>
    </w:p>
    <w:p w14:paraId="20A3BA00">
      <w:pPr>
        <w:pStyle w:val="5"/>
        <w:ind w:firstLine="560"/>
      </w:pPr>
      <w:r>
        <w:rPr>
          <w:rFonts w:hint="eastAsia"/>
        </w:rPr>
        <w:t>（2）数据成果</w:t>
      </w:r>
    </w:p>
    <w:p w14:paraId="442348EC">
      <w:pPr>
        <w:pStyle w:val="5"/>
        <w:ind w:firstLine="560"/>
      </w:pPr>
      <w:r>
        <w:rPr>
          <w:rFonts w:hint="eastAsia"/>
        </w:rPr>
        <w:t>星座动态分簇大模型训练数据集、测试数据集</w:t>
      </w:r>
    </w:p>
    <w:p w14:paraId="18B1650C">
      <w:pPr>
        <w:pStyle w:val="4"/>
        <w:spacing w:before="95" w:after="95"/>
      </w:pPr>
      <w:bookmarkStart w:id="22" w:name="_Toc17378"/>
      <w:r>
        <w:rPr>
          <w:rFonts w:hint="eastAsia"/>
        </w:rPr>
        <w:t>展示汇报</w:t>
      </w:r>
      <w:bookmarkEnd w:id="22"/>
    </w:p>
    <w:p w14:paraId="687E32A2">
      <w:pPr>
        <w:pStyle w:val="5"/>
        <w:ind w:firstLine="560"/>
      </w:pPr>
      <w:r>
        <w:rPr>
          <w:rFonts w:hint="eastAsia"/>
        </w:rPr>
        <w:t>基于测试场景构建的测试数据集，完成测试场景下数据、模型等相关成果展示，重点汇报星座动态分簇大模型的分簇结果符合任务要求等能力。</w:t>
      </w:r>
    </w:p>
    <w:p w14:paraId="4C69504F">
      <w:pPr>
        <w:pStyle w:val="2"/>
        <w:spacing w:before="95" w:after="95"/>
        <w:rPr>
          <w:rFonts w:hint="eastAsia"/>
        </w:rPr>
      </w:pPr>
      <w:bookmarkStart w:id="23" w:name="_Toc19741"/>
      <w:r>
        <w:rPr>
          <w:rFonts w:hint="eastAsia"/>
        </w:rPr>
        <w:t>推进思路与工作计划</w:t>
      </w:r>
      <w:bookmarkEnd w:id="23"/>
    </w:p>
    <w:p w14:paraId="7F3AD045">
      <w:pPr>
        <w:pStyle w:val="4"/>
        <w:spacing w:before="95" w:after="95"/>
      </w:pPr>
      <w:bookmarkStart w:id="24" w:name="_Toc21274"/>
      <w:r>
        <w:rPr>
          <w:rFonts w:hint="eastAsia"/>
        </w:rPr>
        <w:t>推进思路</w:t>
      </w:r>
      <w:bookmarkEnd w:id="24"/>
    </w:p>
    <w:p w14:paraId="0E54E4A6">
      <w:pPr>
        <w:pStyle w:val="5"/>
        <w:ind w:firstLine="560"/>
        <w:rPr>
          <w:rFonts w:eastAsiaTheme="minorEastAsia"/>
        </w:rPr>
      </w:pPr>
      <w:r>
        <w:rPr>
          <w:rFonts w:hint="eastAsia"/>
        </w:rPr>
        <w:t>第一阶段，完成训练数据集的制备；</w:t>
      </w:r>
    </w:p>
    <w:p w14:paraId="69D47843">
      <w:pPr>
        <w:pStyle w:val="5"/>
        <w:ind w:firstLine="560"/>
      </w:pPr>
      <w:r>
        <w:rPr>
          <w:rFonts w:hint="eastAsia"/>
        </w:rPr>
        <w:t>第二阶段，完成动态分簇大模型训练；</w:t>
      </w:r>
    </w:p>
    <w:p w14:paraId="171698E1">
      <w:pPr>
        <w:pStyle w:val="5"/>
        <w:ind w:firstLine="560"/>
      </w:pPr>
      <w:r>
        <w:rPr>
          <w:rFonts w:hint="eastAsia"/>
        </w:rPr>
        <w:t>第三阶段，完成测试场景下动态分簇大模型的性能评估。</w:t>
      </w:r>
    </w:p>
    <w:p w14:paraId="58F3B0DA">
      <w:pPr>
        <w:ind w:firstLine="562"/>
        <w:outlineLvl w:val="1"/>
        <w:rPr>
          <w:b/>
          <w:bCs/>
          <w:szCs w:val="28"/>
        </w:rPr>
        <w:sectPr>
          <w:footerReference r:id="rId12" w:type="default"/>
          <w:pgSz w:w="11906" w:h="16838"/>
          <w:pgMar w:top="1440" w:right="1800" w:bottom="1440" w:left="1800" w:header="851" w:footer="992" w:gutter="0"/>
          <w:pgNumType w:start="1"/>
          <w:cols w:space="425" w:num="1"/>
          <w:docGrid w:type="lines" w:linePitch="381" w:charSpace="0"/>
        </w:sectPr>
      </w:pPr>
    </w:p>
    <w:p w14:paraId="17D46F1E">
      <w:pPr>
        <w:pStyle w:val="4"/>
        <w:spacing w:before="78" w:after="78"/>
      </w:pPr>
      <w:bookmarkStart w:id="25" w:name="_Toc28552"/>
      <w:r>
        <w:rPr>
          <w:rFonts w:hint="eastAsia"/>
        </w:rPr>
        <w:t>工作计划</w:t>
      </w:r>
      <w:bookmarkEnd w:id="25"/>
    </w:p>
    <w:tbl>
      <w:tblPr>
        <w:tblStyle w:val="24"/>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16"/>
        <w:gridCol w:w="1295"/>
        <w:gridCol w:w="2450"/>
        <w:gridCol w:w="7202"/>
        <w:gridCol w:w="821"/>
        <w:gridCol w:w="1028"/>
        <w:gridCol w:w="651"/>
      </w:tblGrid>
      <w:tr w14:paraId="735365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53" w:type="pct"/>
            <w:shd w:val="clear" w:color="auto" w:fill="D7D7D7" w:themeFill="background1" w:themeFillShade="D8"/>
            <w:vAlign w:val="center"/>
          </w:tcPr>
          <w:p w14:paraId="4BB79628">
            <w:pPr>
              <w:ind w:firstLine="0" w:firstLineChars="0"/>
              <w:jc w:val="center"/>
              <w:rPr>
                <w:rFonts w:cs="Times New Roman" w:eastAsiaTheme="majorEastAsia"/>
                <w:b/>
                <w:bCs/>
                <w:sz w:val="24"/>
              </w:rPr>
            </w:pPr>
            <w:r>
              <w:rPr>
                <w:rFonts w:cs="Times New Roman" w:eastAsiaTheme="majorEastAsia"/>
                <w:b/>
                <w:bCs/>
                <w:sz w:val="24"/>
              </w:rPr>
              <w:t>序号</w:t>
            </w:r>
          </w:p>
        </w:tc>
        <w:tc>
          <w:tcPr>
            <w:tcW w:w="457" w:type="pct"/>
            <w:shd w:val="clear" w:color="auto" w:fill="D7D7D7" w:themeFill="background1" w:themeFillShade="D8"/>
            <w:vAlign w:val="center"/>
          </w:tcPr>
          <w:p w14:paraId="5D086894">
            <w:pPr>
              <w:ind w:firstLine="0" w:firstLineChars="0"/>
              <w:jc w:val="center"/>
              <w:rPr>
                <w:rFonts w:cs="Times New Roman" w:eastAsiaTheme="majorEastAsia"/>
                <w:b/>
                <w:bCs/>
                <w:sz w:val="24"/>
              </w:rPr>
            </w:pPr>
            <w:r>
              <w:rPr>
                <w:rFonts w:cs="Times New Roman" w:eastAsiaTheme="majorEastAsia"/>
                <w:b/>
                <w:bCs/>
                <w:sz w:val="24"/>
              </w:rPr>
              <w:t>工作阶段</w:t>
            </w:r>
          </w:p>
        </w:tc>
        <w:tc>
          <w:tcPr>
            <w:tcW w:w="865" w:type="pct"/>
            <w:shd w:val="clear" w:color="auto" w:fill="D7D7D7" w:themeFill="background1" w:themeFillShade="D8"/>
            <w:vAlign w:val="center"/>
          </w:tcPr>
          <w:p w14:paraId="26A0CCC2">
            <w:pPr>
              <w:ind w:firstLine="0" w:firstLineChars="0"/>
              <w:jc w:val="center"/>
              <w:rPr>
                <w:rFonts w:cs="Times New Roman" w:eastAsiaTheme="majorEastAsia"/>
                <w:b/>
                <w:bCs/>
                <w:sz w:val="24"/>
              </w:rPr>
            </w:pPr>
            <w:r>
              <w:rPr>
                <w:rFonts w:cs="Times New Roman" w:eastAsiaTheme="majorEastAsia"/>
                <w:b/>
                <w:bCs/>
                <w:sz w:val="24"/>
              </w:rPr>
              <w:t>工作计划</w:t>
            </w:r>
          </w:p>
        </w:tc>
        <w:tc>
          <w:tcPr>
            <w:tcW w:w="2542" w:type="pct"/>
            <w:shd w:val="clear" w:color="auto" w:fill="D7D7D7" w:themeFill="background1" w:themeFillShade="D8"/>
            <w:vAlign w:val="center"/>
          </w:tcPr>
          <w:p w14:paraId="01DC03E6">
            <w:pPr>
              <w:ind w:firstLine="0" w:firstLineChars="0"/>
              <w:jc w:val="center"/>
              <w:rPr>
                <w:rFonts w:cs="Times New Roman" w:eastAsiaTheme="majorEastAsia"/>
                <w:b/>
                <w:bCs/>
                <w:sz w:val="24"/>
              </w:rPr>
            </w:pPr>
            <w:r>
              <w:rPr>
                <w:rFonts w:cs="Times New Roman" w:eastAsiaTheme="majorEastAsia"/>
                <w:b/>
                <w:bCs/>
                <w:sz w:val="24"/>
              </w:rPr>
              <w:t>计划描述</w:t>
            </w:r>
          </w:p>
        </w:tc>
        <w:tc>
          <w:tcPr>
            <w:tcW w:w="290" w:type="pct"/>
            <w:shd w:val="clear" w:color="auto" w:fill="D7D7D7" w:themeFill="background1" w:themeFillShade="D8"/>
            <w:vAlign w:val="center"/>
          </w:tcPr>
          <w:p w14:paraId="708E44BA">
            <w:pPr>
              <w:ind w:firstLine="0" w:firstLineChars="0"/>
              <w:jc w:val="center"/>
              <w:rPr>
                <w:rFonts w:cs="Times New Roman" w:eastAsiaTheme="majorEastAsia"/>
                <w:b/>
                <w:bCs/>
                <w:sz w:val="24"/>
              </w:rPr>
            </w:pPr>
            <w:r>
              <w:rPr>
                <w:rFonts w:cs="Times New Roman" w:eastAsiaTheme="majorEastAsia"/>
                <w:b/>
                <w:bCs/>
                <w:sz w:val="24"/>
              </w:rPr>
              <w:t>责任人</w:t>
            </w:r>
          </w:p>
        </w:tc>
        <w:tc>
          <w:tcPr>
            <w:tcW w:w="363" w:type="pct"/>
            <w:shd w:val="clear" w:color="auto" w:fill="D7D7D7" w:themeFill="background1" w:themeFillShade="D8"/>
            <w:vAlign w:val="center"/>
          </w:tcPr>
          <w:p w14:paraId="1CEF79ED">
            <w:pPr>
              <w:ind w:firstLine="0" w:firstLineChars="0"/>
              <w:jc w:val="center"/>
              <w:rPr>
                <w:rFonts w:cs="Times New Roman" w:eastAsiaTheme="majorEastAsia"/>
                <w:b/>
                <w:bCs/>
                <w:sz w:val="24"/>
              </w:rPr>
            </w:pPr>
            <w:r>
              <w:rPr>
                <w:rFonts w:cs="Times New Roman" w:eastAsiaTheme="majorEastAsia"/>
                <w:b/>
                <w:bCs/>
                <w:sz w:val="24"/>
              </w:rPr>
              <w:t>完成时间</w:t>
            </w:r>
          </w:p>
        </w:tc>
        <w:tc>
          <w:tcPr>
            <w:tcW w:w="230" w:type="pct"/>
            <w:shd w:val="clear" w:color="auto" w:fill="D7D7D7" w:themeFill="background1" w:themeFillShade="D8"/>
            <w:vAlign w:val="center"/>
          </w:tcPr>
          <w:p w14:paraId="2A25484C">
            <w:pPr>
              <w:ind w:firstLine="0" w:firstLineChars="0"/>
              <w:jc w:val="center"/>
              <w:rPr>
                <w:rFonts w:cs="Times New Roman" w:eastAsiaTheme="majorEastAsia"/>
                <w:b/>
                <w:bCs/>
                <w:sz w:val="24"/>
              </w:rPr>
            </w:pPr>
            <w:r>
              <w:rPr>
                <w:rFonts w:cs="Times New Roman" w:eastAsiaTheme="majorEastAsia"/>
                <w:b/>
                <w:bCs/>
                <w:sz w:val="24"/>
              </w:rPr>
              <w:t>备注</w:t>
            </w:r>
          </w:p>
        </w:tc>
      </w:tr>
      <w:tr w14:paraId="155A30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 w:type="pct"/>
          </w:tcPr>
          <w:p w14:paraId="615F1ED6">
            <w:pPr>
              <w:ind w:firstLine="0" w:firstLineChars="0"/>
              <w:rPr>
                <w:rFonts w:cs="Times New Roman" w:eastAsiaTheme="majorEastAsia"/>
                <w:sz w:val="24"/>
              </w:rPr>
            </w:pPr>
            <w:r>
              <w:rPr>
                <w:rFonts w:cs="Times New Roman" w:eastAsiaTheme="majorEastAsia"/>
                <w:sz w:val="24"/>
              </w:rPr>
              <w:t>1</w:t>
            </w:r>
          </w:p>
        </w:tc>
        <w:tc>
          <w:tcPr>
            <w:tcW w:w="457" w:type="pct"/>
          </w:tcPr>
          <w:p w14:paraId="192EDD93">
            <w:pPr>
              <w:ind w:firstLine="0" w:firstLineChars="0"/>
              <w:rPr>
                <w:rFonts w:cs="Times New Roman" w:eastAsiaTheme="majorEastAsia"/>
                <w:sz w:val="24"/>
              </w:rPr>
            </w:pPr>
            <w:r>
              <w:rPr>
                <w:rFonts w:cs="Times New Roman" w:eastAsiaTheme="majorEastAsia"/>
                <w:sz w:val="24"/>
              </w:rPr>
              <w:t>训练数据集的制备</w:t>
            </w:r>
          </w:p>
        </w:tc>
        <w:tc>
          <w:tcPr>
            <w:tcW w:w="865" w:type="pct"/>
          </w:tcPr>
          <w:p w14:paraId="35F6FE1C">
            <w:pPr>
              <w:ind w:firstLine="0" w:firstLineChars="0"/>
              <w:rPr>
                <w:rFonts w:cs="Times New Roman" w:eastAsiaTheme="majorEastAsia"/>
                <w:sz w:val="24"/>
              </w:rPr>
            </w:pPr>
            <w:r>
              <w:rPr>
                <w:rFonts w:cs="Times New Roman" w:eastAsiaTheme="majorEastAsia"/>
                <w:sz w:val="24"/>
              </w:rPr>
              <w:t>（1）构建仿真场景</w:t>
            </w:r>
          </w:p>
          <w:p w14:paraId="5F7F4A5E">
            <w:pPr>
              <w:ind w:firstLine="0" w:firstLineChars="0"/>
              <w:rPr>
                <w:rFonts w:cs="Times New Roman" w:eastAsiaTheme="majorEastAsia"/>
                <w:sz w:val="24"/>
              </w:rPr>
            </w:pPr>
            <w:r>
              <w:rPr>
                <w:rFonts w:cs="Times New Roman" w:eastAsiaTheme="majorEastAsia"/>
                <w:sz w:val="24"/>
              </w:rPr>
              <w:t>（2）获取仿真场景的原始数据</w:t>
            </w:r>
          </w:p>
          <w:p w14:paraId="3154DBF4">
            <w:pPr>
              <w:ind w:firstLine="0" w:firstLineChars="0"/>
              <w:rPr>
                <w:rFonts w:cs="Times New Roman" w:eastAsiaTheme="majorEastAsia"/>
                <w:sz w:val="24"/>
              </w:rPr>
            </w:pPr>
            <w:r>
              <w:rPr>
                <w:rFonts w:cs="Times New Roman" w:eastAsiaTheme="majorEastAsia"/>
                <w:sz w:val="24"/>
              </w:rPr>
              <w:t>（3）根据原始数据制备符合大模型训练要求的数据集</w:t>
            </w:r>
          </w:p>
        </w:tc>
        <w:tc>
          <w:tcPr>
            <w:tcW w:w="2542" w:type="pct"/>
          </w:tcPr>
          <w:p w14:paraId="1F86F762">
            <w:pPr>
              <w:ind w:firstLine="0" w:firstLineChars="0"/>
              <w:rPr>
                <w:rFonts w:cs="Times New Roman" w:eastAsiaTheme="majorEastAsia"/>
                <w:sz w:val="24"/>
              </w:rPr>
            </w:pPr>
            <w:r>
              <w:rPr>
                <w:rFonts w:cs="Times New Roman" w:eastAsiaTheme="majorEastAsia"/>
                <w:sz w:val="24"/>
              </w:rPr>
              <w:t>（1）构建仿真场景：基于航天系统级仿真工具STK（Systems Tool Kit），构建包含低轨卫星星座动态拓扑、星间/星地链路衰减模型、终端用户轨迹漂移等核心要素的三维仿真环境，重点模拟轨道偏移、星间遮挡、信道拥塞等典型空间行为；</w:t>
            </w:r>
          </w:p>
          <w:p w14:paraId="17CD38FB">
            <w:pPr>
              <w:ind w:firstLine="0" w:firstLineChars="0"/>
              <w:rPr>
                <w:rFonts w:cs="Times New Roman" w:eastAsiaTheme="majorEastAsia"/>
                <w:sz w:val="24"/>
              </w:rPr>
            </w:pPr>
            <w:r>
              <w:rPr>
                <w:rFonts w:cs="Times New Roman" w:eastAsiaTheme="majorEastAsia"/>
                <w:sz w:val="24"/>
              </w:rPr>
              <w:t>（2）获取仿真场景的原始数据：通过STK的API获取到场景的原始数据，结合轨道周期特性进行等间隔切片处理，并完成异常值剔除与单位制统一转换；</w:t>
            </w:r>
          </w:p>
          <w:p w14:paraId="370FA883">
            <w:pPr>
              <w:ind w:firstLine="0" w:firstLineChars="0"/>
              <w:rPr>
                <w:rFonts w:cs="Times New Roman" w:eastAsiaTheme="majorEastAsia"/>
                <w:sz w:val="24"/>
              </w:rPr>
            </w:pPr>
            <w:r>
              <w:rPr>
                <w:rFonts w:cs="Times New Roman" w:eastAsiaTheme="majorEastAsia"/>
                <w:sz w:val="24"/>
              </w:rPr>
              <w:t>（3）制备数据集：采用知识蒸馏技术，将基于规则的专家系统作为教师模型，对原始数据进行多模态标注</w:t>
            </w:r>
          </w:p>
        </w:tc>
        <w:tc>
          <w:tcPr>
            <w:tcW w:w="290" w:type="pct"/>
          </w:tcPr>
          <w:p w14:paraId="6EC06D53">
            <w:pPr>
              <w:ind w:firstLine="0" w:firstLineChars="0"/>
              <w:rPr>
                <w:rFonts w:cs="Times New Roman" w:eastAsiaTheme="majorEastAsia"/>
                <w:sz w:val="24"/>
              </w:rPr>
            </w:pPr>
            <w:r>
              <w:rPr>
                <w:rFonts w:cs="Times New Roman" w:eastAsiaTheme="majorEastAsia"/>
                <w:sz w:val="24"/>
              </w:rPr>
              <w:t>尹凯峰</w:t>
            </w:r>
          </w:p>
        </w:tc>
        <w:tc>
          <w:tcPr>
            <w:tcW w:w="363" w:type="pct"/>
          </w:tcPr>
          <w:p w14:paraId="672EEAC8">
            <w:pPr>
              <w:ind w:firstLine="0" w:firstLineChars="0"/>
              <w:rPr>
                <w:rFonts w:cs="Times New Roman" w:eastAsiaTheme="majorEastAsia"/>
                <w:sz w:val="24"/>
              </w:rPr>
            </w:pPr>
            <w:r>
              <w:rPr>
                <w:rFonts w:cs="Times New Roman" w:eastAsiaTheme="majorEastAsia"/>
                <w:sz w:val="24"/>
              </w:rPr>
              <w:t>2025.06.30</w:t>
            </w:r>
          </w:p>
        </w:tc>
        <w:tc>
          <w:tcPr>
            <w:tcW w:w="230" w:type="pct"/>
          </w:tcPr>
          <w:p w14:paraId="0DF1EE93">
            <w:pPr>
              <w:spacing w:line="360" w:lineRule="auto"/>
              <w:ind w:firstLine="0" w:firstLineChars="0"/>
              <w:rPr>
                <w:rFonts w:cs="Times New Roman" w:eastAsiaTheme="majorEastAsia"/>
                <w:sz w:val="24"/>
              </w:rPr>
            </w:pPr>
          </w:p>
        </w:tc>
      </w:tr>
      <w:tr w14:paraId="44198B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 w:type="pct"/>
          </w:tcPr>
          <w:p w14:paraId="400F198A">
            <w:pPr>
              <w:ind w:firstLine="0" w:firstLineChars="0"/>
              <w:rPr>
                <w:rFonts w:cs="Times New Roman" w:eastAsiaTheme="majorEastAsia"/>
                <w:sz w:val="24"/>
              </w:rPr>
            </w:pPr>
            <w:r>
              <w:rPr>
                <w:rFonts w:cs="Times New Roman" w:eastAsiaTheme="majorEastAsia"/>
                <w:sz w:val="24"/>
              </w:rPr>
              <w:t>2</w:t>
            </w:r>
          </w:p>
        </w:tc>
        <w:tc>
          <w:tcPr>
            <w:tcW w:w="457" w:type="pct"/>
          </w:tcPr>
          <w:p w14:paraId="1E53A0A5">
            <w:pPr>
              <w:ind w:firstLine="0" w:firstLineChars="0"/>
              <w:rPr>
                <w:rFonts w:cs="Times New Roman" w:eastAsiaTheme="majorEastAsia"/>
                <w:sz w:val="24"/>
              </w:rPr>
            </w:pPr>
            <w:r>
              <w:rPr>
                <w:rFonts w:cs="Times New Roman" w:eastAsiaTheme="majorEastAsia"/>
                <w:sz w:val="24"/>
              </w:rPr>
              <w:t>动态分簇大模型训练</w:t>
            </w:r>
          </w:p>
        </w:tc>
        <w:tc>
          <w:tcPr>
            <w:tcW w:w="865" w:type="pct"/>
          </w:tcPr>
          <w:p w14:paraId="0946A7CC">
            <w:pPr>
              <w:ind w:firstLine="0" w:firstLineChars="0"/>
              <w:rPr>
                <w:rFonts w:cs="Times New Roman" w:eastAsiaTheme="majorEastAsia"/>
                <w:sz w:val="24"/>
              </w:rPr>
            </w:pPr>
            <w:r>
              <w:rPr>
                <w:rFonts w:cs="Times New Roman" w:eastAsiaTheme="majorEastAsia"/>
                <w:sz w:val="24"/>
              </w:rPr>
              <w:t>（1）选择合适的预训练模型</w:t>
            </w:r>
          </w:p>
          <w:p w14:paraId="769FE604">
            <w:pPr>
              <w:ind w:firstLine="0" w:firstLineChars="0"/>
              <w:rPr>
                <w:rFonts w:cs="Times New Roman" w:eastAsiaTheme="majorEastAsia"/>
                <w:sz w:val="24"/>
              </w:rPr>
            </w:pPr>
            <w:r>
              <w:rPr>
                <w:rFonts w:cs="Times New Roman" w:eastAsiaTheme="majorEastAsia"/>
                <w:sz w:val="24"/>
              </w:rPr>
              <w:t>（2）调整模型结构以适应动态分簇任务</w:t>
            </w:r>
          </w:p>
          <w:p w14:paraId="6F482E65">
            <w:pPr>
              <w:ind w:firstLine="0" w:firstLineChars="0"/>
              <w:rPr>
                <w:rFonts w:cs="Times New Roman" w:eastAsiaTheme="majorEastAsia"/>
                <w:sz w:val="24"/>
              </w:rPr>
            </w:pPr>
            <w:r>
              <w:rPr>
                <w:rFonts w:cs="Times New Roman" w:eastAsiaTheme="majorEastAsia"/>
                <w:sz w:val="24"/>
              </w:rPr>
              <w:t>（3）进行模型训练</w:t>
            </w:r>
          </w:p>
          <w:p w14:paraId="3F28DE24">
            <w:pPr>
              <w:ind w:firstLine="0" w:firstLineChars="0"/>
              <w:rPr>
                <w:rFonts w:cs="Times New Roman" w:eastAsiaTheme="majorEastAsia"/>
                <w:sz w:val="24"/>
              </w:rPr>
            </w:pPr>
            <w:r>
              <w:rPr>
                <w:rFonts w:cs="Times New Roman" w:eastAsiaTheme="majorEastAsia"/>
                <w:sz w:val="24"/>
              </w:rPr>
              <w:t>（4）评估模型性能</w:t>
            </w:r>
          </w:p>
        </w:tc>
        <w:tc>
          <w:tcPr>
            <w:tcW w:w="2542" w:type="pct"/>
          </w:tcPr>
          <w:p w14:paraId="1DDED1E3">
            <w:pPr>
              <w:ind w:firstLine="0" w:firstLineChars="0"/>
              <w:rPr>
                <w:rFonts w:cs="Times New Roman" w:eastAsiaTheme="majorEastAsia"/>
                <w:sz w:val="24"/>
              </w:rPr>
            </w:pPr>
            <w:r>
              <w:rPr>
                <w:rFonts w:cs="Times New Roman" w:eastAsiaTheme="majorEastAsia"/>
                <w:sz w:val="24"/>
              </w:rPr>
              <w:t>（1）选择合适的预训练模型</w:t>
            </w:r>
            <w:r>
              <w:rPr>
                <w:rFonts w:hint="eastAsia" w:cs="Times New Roman" w:eastAsiaTheme="majorEastAsia"/>
                <w:sz w:val="24"/>
              </w:rPr>
              <w:t>，</w:t>
            </w:r>
            <w:r>
              <w:rPr>
                <w:rFonts w:cs="Times New Roman" w:eastAsiaTheme="majorEastAsia"/>
                <w:sz w:val="24"/>
              </w:rPr>
              <w:t>并对其进行微调以适应当前任务。</w:t>
            </w:r>
          </w:p>
          <w:p w14:paraId="0826BDE5">
            <w:pPr>
              <w:ind w:firstLine="0" w:firstLineChars="0"/>
              <w:rPr>
                <w:rFonts w:cs="Times New Roman" w:eastAsiaTheme="majorEastAsia"/>
                <w:sz w:val="24"/>
              </w:rPr>
            </w:pPr>
            <w:r>
              <w:rPr>
                <w:rFonts w:cs="Times New Roman" w:eastAsiaTheme="majorEastAsia"/>
                <w:sz w:val="24"/>
              </w:rPr>
              <w:t>（2）调整模型结构以适应动态分簇任务：根据动态分簇的需求，调整模型的输入层、隐藏层和输出层，确保模型能够有效地处理和预测动态分簇结果。</w:t>
            </w:r>
          </w:p>
          <w:p w14:paraId="514FB828">
            <w:pPr>
              <w:ind w:firstLine="0" w:firstLineChars="0"/>
              <w:rPr>
                <w:rFonts w:cs="Times New Roman" w:eastAsiaTheme="majorEastAsia"/>
                <w:sz w:val="24"/>
              </w:rPr>
            </w:pPr>
            <w:r>
              <w:rPr>
                <w:rFonts w:cs="Times New Roman" w:eastAsiaTheme="majorEastAsia"/>
                <w:sz w:val="24"/>
              </w:rPr>
              <w:t>（3）进行模型训练：使用制备好的数据集对模型进行训练，采用适当的优化算法（如Adam、SGD等）和损失函数（如交叉熵损失）。</w:t>
            </w:r>
          </w:p>
        </w:tc>
        <w:tc>
          <w:tcPr>
            <w:tcW w:w="290" w:type="pct"/>
          </w:tcPr>
          <w:p w14:paraId="7A58B8AF">
            <w:pPr>
              <w:ind w:firstLine="0" w:firstLineChars="0"/>
              <w:rPr>
                <w:rFonts w:cs="Times New Roman" w:eastAsiaTheme="majorEastAsia"/>
                <w:sz w:val="24"/>
              </w:rPr>
            </w:pPr>
            <w:r>
              <w:rPr>
                <w:rFonts w:cs="Times New Roman" w:eastAsiaTheme="majorEastAsia"/>
                <w:sz w:val="24"/>
              </w:rPr>
              <w:t>令狐鼎</w:t>
            </w:r>
          </w:p>
        </w:tc>
        <w:tc>
          <w:tcPr>
            <w:tcW w:w="363" w:type="pct"/>
          </w:tcPr>
          <w:p w14:paraId="38B20FD4">
            <w:pPr>
              <w:ind w:firstLine="0" w:firstLineChars="0"/>
              <w:rPr>
                <w:rFonts w:cs="Times New Roman" w:eastAsiaTheme="majorEastAsia"/>
                <w:sz w:val="24"/>
              </w:rPr>
            </w:pPr>
            <w:r>
              <w:rPr>
                <w:rFonts w:cs="Times New Roman" w:eastAsiaTheme="majorEastAsia"/>
                <w:sz w:val="24"/>
              </w:rPr>
              <w:t>2025.07.30</w:t>
            </w:r>
          </w:p>
        </w:tc>
        <w:tc>
          <w:tcPr>
            <w:tcW w:w="230" w:type="pct"/>
          </w:tcPr>
          <w:p w14:paraId="22161468">
            <w:pPr>
              <w:spacing w:line="360" w:lineRule="auto"/>
              <w:ind w:firstLine="0" w:firstLineChars="0"/>
              <w:rPr>
                <w:rFonts w:cs="Times New Roman" w:eastAsiaTheme="majorEastAsia"/>
                <w:sz w:val="24"/>
              </w:rPr>
            </w:pPr>
          </w:p>
        </w:tc>
      </w:tr>
      <w:tr w14:paraId="13C4D0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 w:type="pct"/>
          </w:tcPr>
          <w:p w14:paraId="2316511C">
            <w:pPr>
              <w:ind w:firstLine="0" w:firstLineChars="0"/>
              <w:rPr>
                <w:rFonts w:cs="Times New Roman" w:eastAsiaTheme="majorEastAsia"/>
                <w:sz w:val="24"/>
              </w:rPr>
            </w:pPr>
            <w:r>
              <w:rPr>
                <w:rFonts w:cs="Times New Roman" w:eastAsiaTheme="majorEastAsia"/>
                <w:sz w:val="24"/>
              </w:rPr>
              <w:t>3</w:t>
            </w:r>
          </w:p>
        </w:tc>
        <w:tc>
          <w:tcPr>
            <w:tcW w:w="457" w:type="pct"/>
          </w:tcPr>
          <w:p w14:paraId="2A3253C6">
            <w:pPr>
              <w:ind w:firstLine="0" w:firstLineChars="0"/>
              <w:rPr>
                <w:rFonts w:cs="Times New Roman" w:eastAsiaTheme="majorEastAsia"/>
                <w:sz w:val="24"/>
              </w:rPr>
            </w:pPr>
            <w:r>
              <w:rPr>
                <w:rFonts w:cs="Times New Roman" w:eastAsiaTheme="majorEastAsia"/>
                <w:sz w:val="24"/>
              </w:rPr>
              <w:t>测试场景下动态分簇大模型的性能评估</w:t>
            </w:r>
          </w:p>
        </w:tc>
        <w:tc>
          <w:tcPr>
            <w:tcW w:w="865" w:type="pct"/>
          </w:tcPr>
          <w:p w14:paraId="67C49A09">
            <w:pPr>
              <w:ind w:firstLine="0" w:firstLineChars="0"/>
              <w:rPr>
                <w:rFonts w:cs="Times New Roman" w:eastAsiaTheme="majorEastAsia"/>
                <w:sz w:val="24"/>
              </w:rPr>
            </w:pPr>
            <w:r>
              <w:rPr>
                <w:rFonts w:cs="Times New Roman" w:eastAsiaTheme="majorEastAsia"/>
                <w:sz w:val="24"/>
              </w:rPr>
              <w:t>（</w:t>
            </w:r>
            <w:r>
              <w:rPr>
                <w:rFonts w:hint="eastAsia" w:cs="Times New Roman" w:eastAsiaTheme="majorEastAsia"/>
                <w:sz w:val="24"/>
              </w:rPr>
              <w:t>1</w:t>
            </w:r>
            <w:r>
              <w:rPr>
                <w:rFonts w:cs="Times New Roman" w:eastAsiaTheme="majorEastAsia"/>
                <w:sz w:val="24"/>
              </w:rPr>
              <w:t>）性能评估指标的确定</w:t>
            </w:r>
          </w:p>
          <w:p w14:paraId="7C563391">
            <w:pPr>
              <w:spacing w:line="360" w:lineRule="auto"/>
              <w:ind w:firstLine="0" w:firstLineChars="0"/>
              <w:rPr>
                <w:rFonts w:cs="Times New Roman" w:eastAsiaTheme="majorEastAsia"/>
                <w:color w:val="000000"/>
                <w:sz w:val="24"/>
                <w:shd w:val="clear" w:color="auto" w:fill="FFFFFF"/>
              </w:rPr>
            </w:pPr>
            <w:r>
              <w:rPr>
                <w:rFonts w:cs="Times New Roman" w:eastAsiaTheme="majorEastAsia"/>
                <w:sz w:val="24"/>
              </w:rPr>
              <w:t>（2）定义评估标准</w:t>
            </w:r>
          </w:p>
        </w:tc>
        <w:tc>
          <w:tcPr>
            <w:tcW w:w="2542" w:type="pct"/>
          </w:tcPr>
          <w:p w14:paraId="12053BE3">
            <w:pPr>
              <w:ind w:firstLine="0" w:firstLineChars="0"/>
              <w:rPr>
                <w:rFonts w:cs="Times New Roman" w:eastAsiaTheme="majorEastAsia"/>
                <w:sz w:val="24"/>
              </w:rPr>
            </w:pPr>
            <w:r>
              <w:rPr>
                <w:rFonts w:cs="Times New Roman" w:eastAsiaTheme="majorEastAsia"/>
                <w:sz w:val="24"/>
              </w:rPr>
              <w:t>（</w:t>
            </w:r>
            <w:r>
              <w:rPr>
                <w:rFonts w:hint="eastAsia" w:cs="Times New Roman" w:eastAsiaTheme="majorEastAsia"/>
                <w:sz w:val="24"/>
              </w:rPr>
              <w:t>1</w:t>
            </w:r>
            <w:r>
              <w:rPr>
                <w:rFonts w:cs="Times New Roman" w:eastAsiaTheme="majorEastAsia"/>
                <w:sz w:val="24"/>
              </w:rPr>
              <w:t>）评估模型性能：（1）选择评估指标：根据动态分簇任务的特点，选择合适的评估指标，如准确率（Accuracy）、召回率（Recall）、F1分数（F1 Score）、调整兰德指数（Adjusted Rand Index, ARI）、归一化互信息（Normalized Mutual Information, NMI）等。</w:t>
            </w:r>
          </w:p>
          <w:p w14:paraId="6DD730D4">
            <w:pPr>
              <w:ind w:firstLine="0" w:firstLineChars="0"/>
              <w:rPr>
                <w:rFonts w:cs="Times New Roman" w:eastAsiaTheme="majorEastAsia"/>
                <w:sz w:val="24"/>
              </w:rPr>
            </w:pPr>
            <w:r>
              <w:rPr>
                <w:rFonts w:cs="Times New Roman" w:eastAsiaTheme="majorEastAsia"/>
                <w:sz w:val="24"/>
              </w:rPr>
              <w:t>（2）定义评估标准：明确各项评估指标的具体计算方法和阈值，确保评估结果的客观性和可靠性。</w:t>
            </w:r>
          </w:p>
        </w:tc>
        <w:tc>
          <w:tcPr>
            <w:tcW w:w="290" w:type="pct"/>
          </w:tcPr>
          <w:p w14:paraId="73792C26">
            <w:pPr>
              <w:ind w:firstLine="0" w:firstLineChars="0"/>
              <w:rPr>
                <w:rFonts w:cs="Times New Roman" w:eastAsiaTheme="majorEastAsia"/>
                <w:sz w:val="24"/>
              </w:rPr>
            </w:pPr>
            <w:r>
              <w:rPr>
                <w:rFonts w:cs="Times New Roman" w:eastAsiaTheme="majorEastAsia"/>
                <w:sz w:val="24"/>
              </w:rPr>
              <w:t>尹凯峰</w:t>
            </w:r>
          </w:p>
        </w:tc>
        <w:tc>
          <w:tcPr>
            <w:tcW w:w="363" w:type="pct"/>
          </w:tcPr>
          <w:p w14:paraId="0A9FA6D1">
            <w:pPr>
              <w:ind w:firstLine="0" w:firstLineChars="0"/>
              <w:rPr>
                <w:rFonts w:cs="Times New Roman" w:eastAsiaTheme="majorEastAsia"/>
                <w:sz w:val="24"/>
              </w:rPr>
            </w:pPr>
            <w:r>
              <w:rPr>
                <w:rFonts w:cs="Times New Roman" w:eastAsiaTheme="majorEastAsia"/>
                <w:sz w:val="24"/>
              </w:rPr>
              <w:t>2025.08.10</w:t>
            </w:r>
          </w:p>
        </w:tc>
        <w:tc>
          <w:tcPr>
            <w:tcW w:w="230" w:type="pct"/>
          </w:tcPr>
          <w:p w14:paraId="29CF60E4">
            <w:pPr>
              <w:spacing w:line="360" w:lineRule="auto"/>
              <w:ind w:firstLine="0" w:firstLineChars="0"/>
              <w:rPr>
                <w:rFonts w:cs="Times New Roman" w:eastAsiaTheme="majorEastAsia"/>
                <w:sz w:val="24"/>
              </w:rPr>
            </w:pPr>
          </w:p>
        </w:tc>
      </w:tr>
    </w:tbl>
    <w:p w14:paraId="008B8812">
      <w:pPr>
        <w:ind w:firstLine="0" w:firstLineChars="0"/>
        <w:rPr>
          <w:szCs w:val="28"/>
        </w:rPr>
      </w:pPr>
    </w:p>
    <w:sectPr>
      <w:pgSz w:w="16838" w:h="11906" w:orient="landscape"/>
      <w:pgMar w:top="1800" w:right="1440" w:bottom="1800" w:left="1440" w:header="851" w:footer="992" w:gutter="0"/>
      <w:cols w:space="425"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2"/>
    </wne:keymap>
    <wne:keymap wne:kcmPrimary="045A">
      <wne:acd wne:acdName="acd3"/>
    </wne:keymap>
  </wne:keymaps>
  <wne:acds>
    <wne:acd wne:argValue="AQAAAAEA" wne:acdName="acd0" wne:fciIndexBasedOn="0065"/>
    <wne:acd wne:argValue="AQAAAAIA" wne:acdName="acd1" wne:fciIndexBasedOn="0065"/>
    <wne:acd wne:argValue="AQAAAAMA" wne:acdName="acd2" wne:fciIndexBasedOn="0065"/>
    <wne:acd wne:argValue="AgBBADEAY2uHZQ==" wne:acdName="acd3"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560"/>
      </w:pPr>
      <w:r>
        <w:separator/>
      </w:r>
    </w:p>
  </w:endnote>
  <w:endnote w:type="continuationSeparator" w:id="1">
    <w:p>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Calibri Light">
    <w:panose1 w:val="020F0302020204030204"/>
    <w:charset w:val="00"/>
    <w:family w:val="swiss"/>
    <w:pitch w:val="default"/>
    <w:sig w:usb0="E0002AFF" w:usb1="C000247B" w:usb2="00000009" w:usb3="00000000" w:csb0="200001FF" w:csb1="00000000"/>
  </w:font>
  <w:font w:name="仿宋">
    <w:panose1 w:val="02010609060101010101"/>
    <w:charset w:val="86"/>
    <w:family w:val="modern"/>
    <w:pitch w:val="default"/>
    <w:sig w:usb0="800002BF" w:usb1="38CF7CFA" w:usb2="00000016" w:usb3="00000000" w:csb0="00040001" w:csb1="00000000"/>
  </w:font>
  <w:font w:name="Consolas">
    <w:panose1 w:val="020B0609020204030204"/>
    <w:charset w:val="00"/>
    <w:family w:val="modern"/>
    <w:pitch w:val="default"/>
    <w:sig w:usb0="E00006FF" w:usb1="0000FCFF" w:usb2="00000001" w:usb3="00000000" w:csb0="6000019F" w:csb1="DFD7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2D46A0">
    <w:pPr>
      <w:pStyle w:val="16"/>
      <w:ind w:firstLine="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BA7F94">
    <w:pPr>
      <w:pStyle w:val="1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29C17B">
    <w:pPr>
      <w:pStyle w:val="1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AB132E">
    <w:pPr>
      <w:pStyle w:val="16"/>
      <w:ind w:firstLine="360"/>
      <w:jc w:val="cente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sdt>
                          <w:sdtPr>
                            <w:id w:val="147477841"/>
                            <w:docPartObj>
                              <w:docPartGallery w:val="autotext"/>
                            </w:docPartObj>
                          </w:sdtPr>
                          <w:sdtContent>
                            <w:p w14:paraId="1089417C">
                              <w:pPr>
                                <w:pStyle w:val="16"/>
                                <w:ind w:firstLine="360"/>
                                <w:jc w:val="center"/>
                              </w:pPr>
                              <w:r>
                                <w:fldChar w:fldCharType="begin"/>
                              </w:r>
                              <w:r>
                                <w:instrText xml:space="preserve">PAGE   \* MERGEFORMAT</w:instrText>
                              </w:r>
                              <w:r>
                                <w:fldChar w:fldCharType="separate"/>
                              </w:r>
                              <w:r>
                                <w:rPr>
                                  <w:lang w:val="zh-CN"/>
                                </w:rPr>
                                <w:t>2</w:t>
                              </w:r>
                              <w:r>
                                <w:fldChar w:fldCharType="end"/>
                              </w:r>
                            </w:p>
                          </w:sdtContent>
                        </w:sdt>
                        <w:p w14:paraId="04DB4F38"/>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">
              <v:fill on="f" focussize="0,0"/>
              <v:stroke on="f" weight="0.5pt"/>
              <v:imagedata o:title=""/>
              <o:lock v:ext="edit" aspectratio="f"/>
              <v:textbox inset="0mm,0mm,0mm,0mm" style="mso-fit-shape-to-text:t;">
                <w:txbxContent>
                  <w:sdt>
                    <w:sdtPr>
                      <w:id w:val="147477841"/>
                      <w:docPartObj>
                        <w:docPartGallery w:val="autotext"/>
                      </w:docPartObj>
                    </w:sdtPr>
                    <w:sdtContent>
                      <w:p w14:paraId="1089417C">
                        <w:pPr>
                          <w:pStyle w:val="16"/>
                          <w:ind w:firstLine="360"/>
                          <w:jc w:val="center"/>
                        </w:pPr>
                        <w:r>
                          <w:fldChar w:fldCharType="begin"/>
                        </w:r>
                        <w:r>
                          <w:instrText xml:space="preserve">PAGE   \* MERGEFORMAT</w:instrText>
                        </w:r>
                        <w:r>
                          <w:fldChar w:fldCharType="separate"/>
                        </w:r>
                        <w:r>
                          <w:rPr>
                            <w:lang w:val="zh-CN"/>
                          </w:rPr>
                          <w:t>2</w:t>
                        </w:r>
                        <w:r>
                          <w:fldChar w:fldCharType="end"/>
                        </w:r>
                      </w:p>
                    </w:sdtContent>
                  </w:sdt>
                  <w:p w14:paraId="04DB4F38"/>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7473902"/>
      <w:docPartObj>
        <w:docPartGallery w:val="autotext"/>
      </w:docPartObj>
    </w:sdtPr>
    <w:sdtContent>
      <w:p w14:paraId="1C293F93">
        <w:pPr>
          <w:pStyle w:val="16"/>
          <w:ind w:firstLine="360"/>
          <w:jc w:val="center"/>
        </w:pPr>
        <w:r>
          <w:fldChar w:fldCharType="begin"/>
        </w:r>
        <w:r>
          <w:instrText xml:space="preserve">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560"/>
      </w:pPr>
      <w:r>
        <w:separator/>
      </w:r>
    </w:p>
  </w:footnote>
  <w:footnote w:type="continuationSeparator" w:id="1">
    <w:p>
      <w:pPr>
        <w:spacing w:line="240" w:lineRule="auto"/>
        <w:ind w:firstLine="56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A8455E">
    <w:pPr>
      <w:ind w:left="560" w:firstLine="0" w:firstLineChars="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965EF0">
    <w:pPr>
      <w:pStyle w:val="17"/>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57EFD1">
    <w:pPr>
      <w:pStyle w:val="17"/>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39F26FD"/>
    <w:multiLevelType w:val="singleLevel"/>
    <w:tmpl w:val="239F26FD"/>
    <w:lvl w:ilvl="0" w:tentative="0">
      <w:start w:val="1"/>
      <w:numFmt w:val="decimal"/>
      <w:lvlText w:val="%1."/>
      <w:lvlJc w:val="left"/>
      <w:pPr>
        <w:ind w:left="425" w:hanging="425"/>
      </w:pPr>
      <w:rPr>
        <w:rFonts w:hint="default"/>
      </w:rPr>
    </w:lvl>
  </w:abstractNum>
  <w:abstractNum w:abstractNumId="1">
    <w:nsid w:val="261A58FB"/>
    <w:multiLevelType w:val="multilevel"/>
    <w:tmpl w:val="261A58FB"/>
    <w:lvl w:ilvl="0" w:tentative="0">
      <w:start w:val="1"/>
      <w:numFmt w:val="chineseCounting"/>
      <w:pStyle w:val="2"/>
      <w:suff w:val="nothing"/>
      <w:lvlText w:val="%1、"/>
      <w:lvlJc w:val="left"/>
      <w:pPr>
        <w:tabs>
          <w:tab w:val="left" w:pos="0"/>
        </w:tabs>
        <w:ind w:left="0" w:firstLine="0"/>
      </w:pPr>
      <w:rPr>
        <w:rFonts w:hint="eastAsia" w:ascii="黑体" w:hAnsi="黑体" w:eastAsia="黑体"/>
      </w:rPr>
    </w:lvl>
    <w:lvl w:ilvl="1" w:tentative="0">
      <w:start w:val="1"/>
      <w:numFmt w:val="chineseCounting"/>
      <w:pStyle w:val="4"/>
      <w:suff w:val="nothing"/>
      <w:lvlText w:val="（%2）"/>
      <w:lvlJc w:val="left"/>
      <w:pPr>
        <w:tabs>
          <w:tab w:val="left" w:pos="0"/>
        </w:tabs>
        <w:ind w:left="0" w:firstLine="0"/>
      </w:pPr>
      <w:rPr>
        <w:rFonts w:hint="eastAsia" w:ascii="黑体" w:hAnsi="黑体" w:eastAsia="黑体"/>
      </w:rPr>
    </w:lvl>
    <w:lvl w:ilvl="2" w:tentative="0">
      <w:start w:val="1"/>
      <w:numFmt w:val="decimal"/>
      <w:pStyle w:val="6"/>
      <w:suff w:val="nothing"/>
      <w:lvlText w:val="%3．"/>
      <w:lvlJc w:val="left"/>
      <w:pPr>
        <w:tabs>
          <w:tab w:val="left" w:pos="0"/>
        </w:tabs>
        <w:ind w:left="160" w:firstLine="400"/>
      </w:pPr>
      <w:rPr>
        <w:rFonts w:hint="eastAsia" w:ascii="黑体" w:hAnsi="黑体" w:eastAsia="黑体"/>
      </w:rPr>
    </w:lvl>
    <w:lvl w:ilvl="3" w:tentative="0">
      <w:start w:val="1"/>
      <w:numFmt w:val="decimal"/>
      <w:pStyle w:val="7"/>
      <w:suff w:val="nothing"/>
      <w:lvlText w:val="（%4）"/>
      <w:lvlJc w:val="left"/>
      <w:pPr>
        <w:tabs>
          <w:tab w:val="left" w:pos="0"/>
        </w:tabs>
        <w:ind w:left="0" w:firstLine="402"/>
      </w:pPr>
      <w:rPr>
        <w:rFonts w:hint="eastAsia" w:ascii="黑体" w:hAnsi="黑体" w:eastAsia="黑体"/>
      </w:rPr>
    </w:lvl>
    <w:lvl w:ilvl="4" w:tentative="0">
      <w:start w:val="1"/>
      <w:numFmt w:val="decimalEnclosedCircleChinese"/>
      <w:pStyle w:val="8"/>
      <w:suff w:val="nothing"/>
      <w:lvlText w:val="%5"/>
      <w:lvlJc w:val="left"/>
      <w:pPr>
        <w:tabs>
          <w:tab w:val="left" w:pos="0"/>
        </w:tabs>
        <w:ind w:left="0" w:firstLine="402"/>
      </w:pPr>
      <w:rPr>
        <w:rFonts w:hint="eastAsia" w:ascii="黑体" w:hAnsi="黑体" w:eastAsia="黑体"/>
      </w:rPr>
    </w:lvl>
    <w:lvl w:ilvl="5" w:tentative="0">
      <w:start w:val="1"/>
      <w:numFmt w:val="decimal"/>
      <w:pStyle w:val="9"/>
      <w:suff w:val="nothing"/>
      <w:lvlText w:val="%6）"/>
      <w:lvlJc w:val="left"/>
      <w:pPr>
        <w:ind w:left="0" w:firstLine="402"/>
      </w:pPr>
      <w:rPr>
        <w:rFonts w:hint="eastAsia"/>
      </w:rPr>
    </w:lvl>
    <w:lvl w:ilvl="6" w:tentative="0">
      <w:start w:val="1"/>
      <w:numFmt w:val="lowerLetter"/>
      <w:pStyle w:val="10"/>
      <w:suff w:val="nothing"/>
      <w:lvlText w:val="%7．"/>
      <w:lvlJc w:val="left"/>
      <w:pPr>
        <w:ind w:left="0" w:firstLine="402"/>
      </w:pPr>
      <w:rPr>
        <w:rFonts w:hint="eastAsia"/>
      </w:rPr>
    </w:lvl>
    <w:lvl w:ilvl="7" w:tentative="0">
      <w:start w:val="1"/>
      <w:numFmt w:val="lowerLetter"/>
      <w:pStyle w:val="11"/>
      <w:suff w:val="nothing"/>
      <w:lvlText w:val="%8）"/>
      <w:lvlJc w:val="left"/>
      <w:pPr>
        <w:ind w:left="0" w:firstLine="402"/>
      </w:pPr>
      <w:rPr>
        <w:rFonts w:hint="eastAsia"/>
      </w:rPr>
    </w:lvl>
    <w:lvl w:ilvl="8" w:tentative="0">
      <w:start w:val="1"/>
      <w:numFmt w:val="lowerRoman"/>
      <w:pStyle w:val="12"/>
      <w:suff w:val="nothing"/>
      <w:lvlText w:val="%9 "/>
      <w:lvlJc w:val="left"/>
      <w:pPr>
        <w:ind w:left="0" w:firstLine="402"/>
      </w:pPr>
      <w:rPr>
        <w:rFonts w:hint="eastAsia"/>
      </w:rPr>
    </w:lvl>
  </w:abstractNum>
  <w:abstractNum w:abstractNumId="2">
    <w:nsid w:val="2A78F8A8"/>
    <w:multiLevelType w:val="singleLevel"/>
    <w:tmpl w:val="2A78F8A8"/>
    <w:lvl w:ilvl="0" w:tentative="0">
      <w:start w:val="1"/>
      <w:numFmt w:val="decimal"/>
      <w:suff w:val="nothing"/>
      <w:lvlText w:val="（%1）"/>
      <w:lvlJc w:val="left"/>
    </w:lvl>
  </w:abstractNum>
  <w:abstractNum w:abstractNumId="3">
    <w:nsid w:val="44996E98"/>
    <w:multiLevelType w:val="multilevel"/>
    <w:tmpl w:val="44996E98"/>
    <w:lvl w:ilvl="0" w:tentative="0">
      <w:start w:val="1"/>
      <w:numFmt w:val="decimal"/>
      <w:suff w:val="space"/>
      <w:lvlText w:val="%1）"/>
      <w:lvlJc w:val="left"/>
      <w:pPr>
        <w:ind w:left="360" w:firstLine="491"/>
      </w:pPr>
      <w:rPr>
        <w:rFonts w:hint="eastAsia" w:ascii="Times New Roman" w:hAnsi="Times New Roman" w:eastAsia="仿宋" w:cs="Times New Roman"/>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77ED2031"/>
    <w:multiLevelType w:val="multilevel"/>
    <w:tmpl w:val="77ED2031"/>
    <w:lvl w:ilvl="0" w:tentative="0">
      <w:start w:val="1"/>
      <w:numFmt w:val="decimal"/>
      <w:suff w:val="space"/>
      <w:lvlText w:val="（%1）"/>
      <w:lvlJc w:val="left"/>
      <w:pPr>
        <w:ind w:left="1000" w:hanging="440"/>
      </w:pPr>
      <w:rPr>
        <w:rFonts w:hint="eastAsia"/>
      </w:rPr>
    </w:lvl>
    <w:lvl w:ilvl="1" w:tentative="0">
      <w:start w:val="1"/>
      <w:numFmt w:val="lowerLetter"/>
      <w:lvlText w:val="%2)"/>
      <w:lvlJc w:val="left"/>
      <w:pPr>
        <w:ind w:left="1440" w:hanging="440"/>
      </w:pPr>
    </w:lvl>
    <w:lvl w:ilvl="2" w:tentative="0">
      <w:start w:val="1"/>
      <w:numFmt w:val="lowerRoman"/>
      <w:lvlText w:val="%3."/>
      <w:lvlJc w:val="right"/>
      <w:pPr>
        <w:ind w:left="1880" w:hanging="440"/>
      </w:pPr>
    </w:lvl>
    <w:lvl w:ilvl="3" w:tentative="0">
      <w:start w:val="1"/>
      <w:numFmt w:val="decimal"/>
      <w:lvlText w:val="%4."/>
      <w:lvlJc w:val="left"/>
      <w:pPr>
        <w:ind w:left="2320" w:hanging="440"/>
      </w:pPr>
    </w:lvl>
    <w:lvl w:ilvl="4" w:tentative="0">
      <w:start w:val="1"/>
      <w:numFmt w:val="lowerLetter"/>
      <w:lvlText w:val="%5)"/>
      <w:lvlJc w:val="left"/>
      <w:pPr>
        <w:ind w:left="2760" w:hanging="440"/>
      </w:pPr>
    </w:lvl>
    <w:lvl w:ilvl="5" w:tentative="0">
      <w:start w:val="1"/>
      <w:numFmt w:val="lowerRoman"/>
      <w:lvlText w:val="%6."/>
      <w:lvlJc w:val="right"/>
      <w:pPr>
        <w:ind w:left="3200" w:hanging="440"/>
      </w:pPr>
    </w:lvl>
    <w:lvl w:ilvl="6" w:tentative="0">
      <w:start w:val="1"/>
      <w:numFmt w:val="decimal"/>
      <w:lvlText w:val="%7."/>
      <w:lvlJc w:val="left"/>
      <w:pPr>
        <w:ind w:left="3640" w:hanging="440"/>
      </w:pPr>
    </w:lvl>
    <w:lvl w:ilvl="7" w:tentative="0">
      <w:start w:val="1"/>
      <w:numFmt w:val="lowerLetter"/>
      <w:lvlText w:val="%8)"/>
      <w:lvlJc w:val="left"/>
      <w:pPr>
        <w:ind w:left="4080" w:hanging="440"/>
      </w:pPr>
    </w:lvl>
    <w:lvl w:ilvl="8" w:tentative="0">
      <w:start w:val="1"/>
      <w:numFmt w:val="lowerRoman"/>
      <w:lvlText w:val="%9."/>
      <w:lvlJc w:val="right"/>
      <w:pPr>
        <w:ind w:left="4520" w:hanging="440"/>
      </w:pPr>
    </w:lvl>
  </w:abstractNum>
  <w:num w:numId="1">
    <w:abstractNumId w:val="1"/>
  </w:num>
  <w:num w:numId="2">
    <w:abstractNumId w:val="3"/>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embedSystemFonts/>
  <w:bordersDoNotSurroundHeader w:val="1"/>
  <w:bordersDoNotSurroundFooter w:val="1"/>
  <w:documentProtection w:enforcement="0"/>
  <w:defaultTabStop w:val="420"/>
  <w:drawingGridHorizontalSpacing w:val="140"/>
  <w:drawingGridVerticalSpacing w:val="381"/>
  <w:displayHorizontalDrawingGridEvery w:val="2"/>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69A5BAC"/>
    <w:rsid w:val="00020382"/>
    <w:rsid w:val="000448AF"/>
    <w:rsid w:val="001560AE"/>
    <w:rsid w:val="00206E6C"/>
    <w:rsid w:val="00233D5B"/>
    <w:rsid w:val="00234A66"/>
    <w:rsid w:val="002463EA"/>
    <w:rsid w:val="0026742A"/>
    <w:rsid w:val="00292E9A"/>
    <w:rsid w:val="002C68F6"/>
    <w:rsid w:val="003058C1"/>
    <w:rsid w:val="00321B73"/>
    <w:rsid w:val="003266BE"/>
    <w:rsid w:val="00382A12"/>
    <w:rsid w:val="003B5A52"/>
    <w:rsid w:val="003F654F"/>
    <w:rsid w:val="004049CE"/>
    <w:rsid w:val="00444E61"/>
    <w:rsid w:val="004D4060"/>
    <w:rsid w:val="00547DCF"/>
    <w:rsid w:val="005A172D"/>
    <w:rsid w:val="005B4C7B"/>
    <w:rsid w:val="00610848"/>
    <w:rsid w:val="006209B4"/>
    <w:rsid w:val="00662B17"/>
    <w:rsid w:val="006677E5"/>
    <w:rsid w:val="006A2915"/>
    <w:rsid w:val="006C0BE0"/>
    <w:rsid w:val="007024A1"/>
    <w:rsid w:val="00711E4C"/>
    <w:rsid w:val="007852A6"/>
    <w:rsid w:val="007B650A"/>
    <w:rsid w:val="007E0AC2"/>
    <w:rsid w:val="007E1AC4"/>
    <w:rsid w:val="007F24E7"/>
    <w:rsid w:val="008300CA"/>
    <w:rsid w:val="00847CF8"/>
    <w:rsid w:val="00875684"/>
    <w:rsid w:val="009069BF"/>
    <w:rsid w:val="00910181"/>
    <w:rsid w:val="00946CE6"/>
    <w:rsid w:val="009816B4"/>
    <w:rsid w:val="009831F8"/>
    <w:rsid w:val="009A5857"/>
    <w:rsid w:val="009A7277"/>
    <w:rsid w:val="009B37B4"/>
    <w:rsid w:val="009C0B77"/>
    <w:rsid w:val="009F26DA"/>
    <w:rsid w:val="00A04606"/>
    <w:rsid w:val="00A0616A"/>
    <w:rsid w:val="00A22565"/>
    <w:rsid w:val="00A40394"/>
    <w:rsid w:val="00AA30B7"/>
    <w:rsid w:val="00AB0730"/>
    <w:rsid w:val="00AB6962"/>
    <w:rsid w:val="00B516B4"/>
    <w:rsid w:val="00B5486A"/>
    <w:rsid w:val="00BA4D4D"/>
    <w:rsid w:val="00BE0A6D"/>
    <w:rsid w:val="00C04183"/>
    <w:rsid w:val="00C050A6"/>
    <w:rsid w:val="00C8384B"/>
    <w:rsid w:val="00CA1301"/>
    <w:rsid w:val="00CF0CC8"/>
    <w:rsid w:val="00D10512"/>
    <w:rsid w:val="00D66484"/>
    <w:rsid w:val="00D73439"/>
    <w:rsid w:val="00DF2677"/>
    <w:rsid w:val="00E064FA"/>
    <w:rsid w:val="00E36F0D"/>
    <w:rsid w:val="00E90D0C"/>
    <w:rsid w:val="00E962C1"/>
    <w:rsid w:val="00E96E59"/>
    <w:rsid w:val="00ED122E"/>
    <w:rsid w:val="00F05520"/>
    <w:rsid w:val="00F05777"/>
    <w:rsid w:val="00F134E8"/>
    <w:rsid w:val="00F27E23"/>
    <w:rsid w:val="00F45AD1"/>
    <w:rsid w:val="00F55EB0"/>
    <w:rsid w:val="00F60DB0"/>
    <w:rsid w:val="00F86104"/>
    <w:rsid w:val="00FA1403"/>
    <w:rsid w:val="00FA473D"/>
    <w:rsid w:val="00FF40D9"/>
    <w:rsid w:val="00FF433D"/>
    <w:rsid w:val="023A226A"/>
    <w:rsid w:val="027020A0"/>
    <w:rsid w:val="02AD361F"/>
    <w:rsid w:val="02C629E6"/>
    <w:rsid w:val="04657662"/>
    <w:rsid w:val="04A9250C"/>
    <w:rsid w:val="054335A5"/>
    <w:rsid w:val="0774295E"/>
    <w:rsid w:val="08642E2C"/>
    <w:rsid w:val="08B005CD"/>
    <w:rsid w:val="08DC1C6E"/>
    <w:rsid w:val="08F15E8A"/>
    <w:rsid w:val="094822F4"/>
    <w:rsid w:val="099A5C14"/>
    <w:rsid w:val="0A633848"/>
    <w:rsid w:val="0A76359F"/>
    <w:rsid w:val="0AC75AEF"/>
    <w:rsid w:val="0AF86991"/>
    <w:rsid w:val="0B024724"/>
    <w:rsid w:val="0B183666"/>
    <w:rsid w:val="0BFB13A4"/>
    <w:rsid w:val="0C232BA4"/>
    <w:rsid w:val="0D1A400D"/>
    <w:rsid w:val="0D9755F8"/>
    <w:rsid w:val="0E0B1B42"/>
    <w:rsid w:val="0E183641"/>
    <w:rsid w:val="0E9C08E2"/>
    <w:rsid w:val="0F1669F0"/>
    <w:rsid w:val="0F517A28"/>
    <w:rsid w:val="101A2510"/>
    <w:rsid w:val="101E5B5C"/>
    <w:rsid w:val="10EA5A3E"/>
    <w:rsid w:val="11072A94"/>
    <w:rsid w:val="115F4F01"/>
    <w:rsid w:val="1190064F"/>
    <w:rsid w:val="123636BB"/>
    <w:rsid w:val="13426587"/>
    <w:rsid w:val="134578A4"/>
    <w:rsid w:val="14244B0D"/>
    <w:rsid w:val="14AA20B4"/>
    <w:rsid w:val="14DD789C"/>
    <w:rsid w:val="15192D96"/>
    <w:rsid w:val="1522083E"/>
    <w:rsid w:val="15A0686E"/>
    <w:rsid w:val="15DC6219"/>
    <w:rsid w:val="15F5110D"/>
    <w:rsid w:val="16421E79"/>
    <w:rsid w:val="16F45869"/>
    <w:rsid w:val="17173305"/>
    <w:rsid w:val="172A4DE7"/>
    <w:rsid w:val="17A50911"/>
    <w:rsid w:val="18F90024"/>
    <w:rsid w:val="18FB5265"/>
    <w:rsid w:val="192D075A"/>
    <w:rsid w:val="1963408D"/>
    <w:rsid w:val="1A697AC7"/>
    <w:rsid w:val="1AF71484"/>
    <w:rsid w:val="1B632FBD"/>
    <w:rsid w:val="1BC51582"/>
    <w:rsid w:val="1BD712B5"/>
    <w:rsid w:val="1C870F80"/>
    <w:rsid w:val="1CC53D48"/>
    <w:rsid w:val="1CCE4466"/>
    <w:rsid w:val="1CF111F1"/>
    <w:rsid w:val="1E6A6411"/>
    <w:rsid w:val="1E71779F"/>
    <w:rsid w:val="1EA659D5"/>
    <w:rsid w:val="1EF4237F"/>
    <w:rsid w:val="1F1D7463"/>
    <w:rsid w:val="207F382B"/>
    <w:rsid w:val="21091F11"/>
    <w:rsid w:val="2190500A"/>
    <w:rsid w:val="219F4F3D"/>
    <w:rsid w:val="22806203"/>
    <w:rsid w:val="229D7CDE"/>
    <w:rsid w:val="232E7BA6"/>
    <w:rsid w:val="23C245F9"/>
    <w:rsid w:val="23CD36CA"/>
    <w:rsid w:val="25FD48CE"/>
    <w:rsid w:val="26840693"/>
    <w:rsid w:val="26985722"/>
    <w:rsid w:val="26A76454"/>
    <w:rsid w:val="26C62652"/>
    <w:rsid w:val="26D7660D"/>
    <w:rsid w:val="27202EF3"/>
    <w:rsid w:val="275F6D2E"/>
    <w:rsid w:val="276A57DE"/>
    <w:rsid w:val="27822A1D"/>
    <w:rsid w:val="2787179C"/>
    <w:rsid w:val="27BC1D92"/>
    <w:rsid w:val="27D54340"/>
    <w:rsid w:val="288325A9"/>
    <w:rsid w:val="288C5086"/>
    <w:rsid w:val="295959FF"/>
    <w:rsid w:val="298265A4"/>
    <w:rsid w:val="2A3D65CC"/>
    <w:rsid w:val="2B5B41DF"/>
    <w:rsid w:val="2B9C25A2"/>
    <w:rsid w:val="2BC453B2"/>
    <w:rsid w:val="2C0A396E"/>
    <w:rsid w:val="2C0F1A6C"/>
    <w:rsid w:val="2C3D3684"/>
    <w:rsid w:val="2C732934"/>
    <w:rsid w:val="2D123945"/>
    <w:rsid w:val="2DB9081B"/>
    <w:rsid w:val="2DD12CE1"/>
    <w:rsid w:val="2DE55AB4"/>
    <w:rsid w:val="2E5469B0"/>
    <w:rsid w:val="2F0324FC"/>
    <w:rsid w:val="2F2F348A"/>
    <w:rsid w:val="2F3F2FA2"/>
    <w:rsid w:val="2F784DB2"/>
    <w:rsid w:val="2FB55C81"/>
    <w:rsid w:val="30027635"/>
    <w:rsid w:val="307F3F9D"/>
    <w:rsid w:val="31825632"/>
    <w:rsid w:val="319E767B"/>
    <w:rsid w:val="31DE39FE"/>
    <w:rsid w:val="33024A12"/>
    <w:rsid w:val="337B4EF0"/>
    <w:rsid w:val="33A84E4D"/>
    <w:rsid w:val="33CA5530"/>
    <w:rsid w:val="33E10B9C"/>
    <w:rsid w:val="3417273F"/>
    <w:rsid w:val="351562AE"/>
    <w:rsid w:val="352E7D40"/>
    <w:rsid w:val="356A2A1B"/>
    <w:rsid w:val="37C024B1"/>
    <w:rsid w:val="38355A6B"/>
    <w:rsid w:val="399C7BD5"/>
    <w:rsid w:val="39A84DE8"/>
    <w:rsid w:val="39E3559D"/>
    <w:rsid w:val="39FA4695"/>
    <w:rsid w:val="3A615DF6"/>
    <w:rsid w:val="3AD35612"/>
    <w:rsid w:val="3AD66EB0"/>
    <w:rsid w:val="3B0C4680"/>
    <w:rsid w:val="3B6F7EA4"/>
    <w:rsid w:val="3B8A596D"/>
    <w:rsid w:val="3CA479E0"/>
    <w:rsid w:val="3CC37CE4"/>
    <w:rsid w:val="3D0A4BEF"/>
    <w:rsid w:val="3D302AEE"/>
    <w:rsid w:val="3D664EE1"/>
    <w:rsid w:val="3D6D159D"/>
    <w:rsid w:val="3E104487"/>
    <w:rsid w:val="3E5E1696"/>
    <w:rsid w:val="3EFE4C27"/>
    <w:rsid w:val="3FA07A8C"/>
    <w:rsid w:val="3FDB0AC5"/>
    <w:rsid w:val="406B1E48"/>
    <w:rsid w:val="4077259B"/>
    <w:rsid w:val="408F7ADC"/>
    <w:rsid w:val="409749EB"/>
    <w:rsid w:val="40B905C3"/>
    <w:rsid w:val="40F33B03"/>
    <w:rsid w:val="40F77B80"/>
    <w:rsid w:val="41202C33"/>
    <w:rsid w:val="412871E3"/>
    <w:rsid w:val="41A74234"/>
    <w:rsid w:val="42541030"/>
    <w:rsid w:val="42BC1F35"/>
    <w:rsid w:val="42D71A17"/>
    <w:rsid w:val="42FF1997"/>
    <w:rsid w:val="432E715D"/>
    <w:rsid w:val="43374264"/>
    <w:rsid w:val="43EA577A"/>
    <w:rsid w:val="44101903"/>
    <w:rsid w:val="442B761D"/>
    <w:rsid w:val="4542345E"/>
    <w:rsid w:val="457242F0"/>
    <w:rsid w:val="45813AEA"/>
    <w:rsid w:val="45F82414"/>
    <w:rsid w:val="4642189D"/>
    <w:rsid w:val="469A5BAC"/>
    <w:rsid w:val="46C91677"/>
    <w:rsid w:val="47190850"/>
    <w:rsid w:val="47226FD9"/>
    <w:rsid w:val="477914D1"/>
    <w:rsid w:val="479C6899"/>
    <w:rsid w:val="47B67E04"/>
    <w:rsid w:val="47D84F33"/>
    <w:rsid w:val="47EA5D49"/>
    <w:rsid w:val="485B6C46"/>
    <w:rsid w:val="488E28EE"/>
    <w:rsid w:val="48C16A61"/>
    <w:rsid w:val="491A08B0"/>
    <w:rsid w:val="496833C9"/>
    <w:rsid w:val="4968786D"/>
    <w:rsid w:val="49BE0087"/>
    <w:rsid w:val="49DB003F"/>
    <w:rsid w:val="49EF43A8"/>
    <w:rsid w:val="4A17094B"/>
    <w:rsid w:val="4A381D06"/>
    <w:rsid w:val="4A9C2449"/>
    <w:rsid w:val="4AA46683"/>
    <w:rsid w:val="4ABD5996"/>
    <w:rsid w:val="4B313C8F"/>
    <w:rsid w:val="4B3519D1"/>
    <w:rsid w:val="4C6D0CF6"/>
    <w:rsid w:val="4C7107E7"/>
    <w:rsid w:val="4D07739D"/>
    <w:rsid w:val="4D350B8C"/>
    <w:rsid w:val="4D3A23B6"/>
    <w:rsid w:val="4D8A359A"/>
    <w:rsid w:val="4DA456A1"/>
    <w:rsid w:val="4ECD6554"/>
    <w:rsid w:val="4F4026F2"/>
    <w:rsid w:val="4F5D14F6"/>
    <w:rsid w:val="4F68248A"/>
    <w:rsid w:val="4FA9473B"/>
    <w:rsid w:val="4FF534DD"/>
    <w:rsid w:val="50632B3C"/>
    <w:rsid w:val="51D27F79"/>
    <w:rsid w:val="51D830B6"/>
    <w:rsid w:val="51F223CA"/>
    <w:rsid w:val="520133F3"/>
    <w:rsid w:val="52D7511B"/>
    <w:rsid w:val="53F16BC7"/>
    <w:rsid w:val="54007CFB"/>
    <w:rsid w:val="543F566E"/>
    <w:rsid w:val="551C4253"/>
    <w:rsid w:val="553700F3"/>
    <w:rsid w:val="5563186C"/>
    <w:rsid w:val="57172C49"/>
    <w:rsid w:val="57407733"/>
    <w:rsid w:val="57A9177C"/>
    <w:rsid w:val="57B36157"/>
    <w:rsid w:val="57C87729"/>
    <w:rsid w:val="582738AE"/>
    <w:rsid w:val="586236D9"/>
    <w:rsid w:val="58C20B16"/>
    <w:rsid w:val="58C47FDA"/>
    <w:rsid w:val="58E042D7"/>
    <w:rsid w:val="595C21E4"/>
    <w:rsid w:val="595E728C"/>
    <w:rsid w:val="5980650D"/>
    <w:rsid w:val="5A19426B"/>
    <w:rsid w:val="5ADB68B6"/>
    <w:rsid w:val="5B10566E"/>
    <w:rsid w:val="5C952F5A"/>
    <w:rsid w:val="5CB12E81"/>
    <w:rsid w:val="5CE2128D"/>
    <w:rsid w:val="5CE70651"/>
    <w:rsid w:val="5D821D20"/>
    <w:rsid w:val="5DA16A52"/>
    <w:rsid w:val="5DF72B16"/>
    <w:rsid w:val="5E154FB5"/>
    <w:rsid w:val="5E2A275F"/>
    <w:rsid w:val="5E6261E1"/>
    <w:rsid w:val="5E7A16CD"/>
    <w:rsid w:val="5F546472"/>
    <w:rsid w:val="61866178"/>
    <w:rsid w:val="61CF1B10"/>
    <w:rsid w:val="61F65F87"/>
    <w:rsid w:val="62791D4B"/>
    <w:rsid w:val="62E9273B"/>
    <w:rsid w:val="63065E70"/>
    <w:rsid w:val="637644DD"/>
    <w:rsid w:val="64D80CE5"/>
    <w:rsid w:val="6577053E"/>
    <w:rsid w:val="66384398"/>
    <w:rsid w:val="66FF0F75"/>
    <w:rsid w:val="67E35E50"/>
    <w:rsid w:val="6852251D"/>
    <w:rsid w:val="68B65AA7"/>
    <w:rsid w:val="699D6B55"/>
    <w:rsid w:val="69C67F6C"/>
    <w:rsid w:val="6A4C120B"/>
    <w:rsid w:val="6A7F1057"/>
    <w:rsid w:val="6A815C41"/>
    <w:rsid w:val="6A8219B9"/>
    <w:rsid w:val="6B4413A5"/>
    <w:rsid w:val="6B625A72"/>
    <w:rsid w:val="6B76151E"/>
    <w:rsid w:val="6BEA5A68"/>
    <w:rsid w:val="6C264CF2"/>
    <w:rsid w:val="6C5630FD"/>
    <w:rsid w:val="6DD54C21"/>
    <w:rsid w:val="6DDF784E"/>
    <w:rsid w:val="6E0E1EE1"/>
    <w:rsid w:val="6E3C2A15"/>
    <w:rsid w:val="6E9D42A7"/>
    <w:rsid w:val="70375B3C"/>
    <w:rsid w:val="703D7E39"/>
    <w:rsid w:val="70A16416"/>
    <w:rsid w:val="7231619E"/>
    <w:rsid w:val="72A479CA"/>
    <w:rsid w:val="72A526E9"/>
    <w:rsid w:val="735C36AA"/>
    <w:rsid w:val="73BF6E3A"/>
    <w:rsid w:val="74483A7B"/>
    <w:rsid w:val="74982505"/>
    <w:rsid w:val="750B4F53"/>
    <w:rsid w:val="751947D7"/>
    <w:rsid w:val="75620101"/>
    <w:rsid w:val="75B03C4E"/>
    <w:rsid w:val="75B90985"/>
    <w:rsid w:val="75D06163"/>
    <w:rsid w:val="76684159"/>
    <w:rsid w:val="770A0CC3"/>
    <w:rsid w:val="771B1288"/>
    <w:rsid w:val="77364257"/>
    <w:rsid w:val="77804A46"/>
    <w:rsid w:val="78232A2D"/>
    <w:rsid w:val="78531DBF"/>
    <w:rsid w:val="79964BCB"/>
    <w:rsid w:val="7A150154"/>
    <w:rsid w:val="7A796935"/>
    <w:rsid w:val="7AE85868"/>
    <w:rsid w:val="7BA94FF8"/>
    <w:rsid w:val="7C5C5ADB"/>
    <w:rsid w:val="7CA67789"/>
    <w:rsid w:val="7CE00EED"/>
    <w:rsid w:val="7E062BD5"/>
    <w:rsid w:val="7E164AD5"/>
    <w:rsid w:val="7E437985"/>
    <w:rsid w:val="7E77762F"/>
    <w:rsid w:val="7F9B692B"/>
    <w:rsid w:val="7FC332F0"/>
    <w:rsid w:val="7FCA19E0"/>
    <w:rsid w:val="7FD60385"/>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iPriority="99"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560" w:lineRule="exact"/>
      <w:ind w:firstLine="880" w:firstLineChars="200"/>
      <w:jc w:val="both"/>
    </w:pPr>
    <w:rPr>
      <w:rFonts w:ascii="Times New Roman" w:hAnsi="Times New Roman" w:eastAsia="宋体" w:cstheme="minorBidi"/>
      <w:kern w:val="2"/>
      <w:sz w:val="28"/>
      <w:szCs w:val="24"/>
      <w:lang w:val="en-US" w:eastAsia="zh-CN" w:bidi="ar-SA"/>
    </w:rPr>
  </w:style>
  <w:style w:type="paragraph" w:styleId="2">
    <w:name w:val="heading 1"/>
    <w:next w:val="3"/>
    <w:qFormat/>
    <w:uiPriority w:val="9"/>
    <w:pPr>
      <w:keepNext/>
      <w:keepLines/>
      <w:numPr>
        <w:ilvl w:val="0"/>
        <w:numId w:val="1"/>
      </w:numPr>
      <w:spacing w:before="25" w:beforeLines="25" w:after="25" w:afterLines="25" w:line="500" w:lineRule="exact"/>
      <w:outlineLvl w:val="0"/>
    </w:pPr>
    <w:rPr>
      <w:rFonts w:eastAsia="黑体" w:asciiTheme="majorEastAsia" w:hAnsiTheme="majorEastAsia" w:cstheme="minorBidi"/>
      <w:b/>
      <w:bCs/>
      <w:kern w:val="44"/>
      <w:sz w:val="36"/>
      <w:szCs w:val="18"/>
      <w:lang w:val="en-US" w:eastAsia="zh-CN" w:bidi="ar-SA"/>
    </w:rPr>
  </w:style>
  <w:style w:type="paragraph" w:styleId="4">
    <w:name w:val="heading 2"/>
    <w:next w:val="5"/>
    <w:unhideWhenUsed/>
    <w:qFormat/>
    <w:uiPriority w:val="9"/>
    <w:pPr>
      <w:numPr>
        <w:ilvl w:val="1"/>
        <w:numId w:val="1"/>
      </w:numPr>
      <w:spacing w:before="25" w:beforeLines="25" w:after="25" w:afterLines="25" w:line="500" w:lineRule="exact"/>
      <w:outlineLvl w:val="1"/>
    </w:pPr>
    <w:rPr>
      <w:rFonts w:ascii="Arial" w:hAnsi="Arial" w:eastAsia="黑体" w:cstheme="minorBidi"/>
      <w:b/>
      <w:kern w:val="2"/>
      <w:sz w:val="32"/>
      <w:lang w:val="en-US" w:eastAsia="zh-CN" w:bidi="ar-SA"/>
    </w:rPr>
  </w:style>
  <w:style w:type="paragraph" w:styleId="6">
    <w:name w:val="heading 3"/>
    <w:next w:val="3"/>
    <w:unhideWhenUsed/>
    <w:qFormat/>
    <w:uiPriority w:val="9"/>
    <w:pPr>
      <w:numPr>
        <w:ilvl w:val="2"/>
        <w:numId w:val="1"/>
      </w:numPr>
      <w:tabs>
        <w:tab w:val="left" w:pos="312"/>
        <w:tab w:val="clear" w:pos="0"/>
      </w:tabs>
      <w:outlineLvl w:val="2"/>
    </w:pPr>
    <w:rPr>
      <w:rFonts w:ascii="Arial" w:hAnsi="Arial" w:eastAsia="黑体" w:cstheme="minorBidi"/>
      <w:kern w:val="2"/>
      <w:sz w:val="30"/>
      <w:szCs w:val="30"/>
      <w:lang w:val="en-US" w:eastAsia="zh-CN" w:bidi="ar-SA"/>
    </w:rPr>
  </w:style>
  <w:style w:type="paragraph" w:styleId="7">
    <w:name w:val="heading 4"/>
    <w:next w:val="3"/>
    <w:unhideWhenUsed/>
    <w:qFormat/>
    <w:uiPriority w:val="9"/>
    <w:pPr>
      <w:numPr>
        <w:ilvl w:val="3"/>
        <w:numId w:val="1"/>
      </w:numPr>
      <w:outlineLvl w:val="3"/>
    </w:pPr>
    <w:rPr>
      <w:rFonts w:ascii="Arial" w:hAnsi="Arial" w:eastAsia="黑体" w:cstheme="minorBidi"/>
      <w:b/>
      <w:sz w:val="28"/>
      <w:lang w:val="en-US" w:eastAsia="zh-CN" w:bidi="ar-SA"/>
    </w:rPr>
  </w:style>
  <w:style w:type="paragraph" w:styleId="8">
    <w:name w:val="heading 5"/>
    <w:next w:val="3"/>
    <w:unhideWhenUsed/>
    <w:qFormat/>
    <w:uiPriority w:val="9"/>
    <w:pPr>
      <w:numPr>
        <w:ilvl w:val="4"/>
        <w:numId w:val="1"/>
      </w:numPr>
      <w:tabs>
        <w:tab w:val="left" w:pos="312"/>
        <w:tab w:val="clear" w:pos="0"/>
      </w:tabs>
      <w:spacing w:before="30" w:beforeLines="30" w:after="30" w:afterLines="30"/>
      <w:outlineLvl w:val="4"/>
    </w:pPr>
    <w:rPr>
      <w:rFonts w:ascii="Arial" w:hAnsi="Arial" w:eastAsiaTheme="majorEastAsia" w:cstheme="minorBidi"/>
      <w:b/>
      <w:sz w:val="24"/>
      <w:szCs w:val="22"/>
      <w:lang w:val="en-US" w:eastAsia="zh-CN" w:bidi="ar-SA"/>
    </w:rPr>
  </w:style>
  <w:style w:type="paragraph" w:styleId="9">
    <w:name w:val="heading 6"/>
    <w:next w:val="3"/>
    <w:unhideWhenUsed/>
    <w:qFormat/>
    <w:uiPriority w:val="0"/>
    <w:pPr>
      <w:numPr>
        <w:ilvl w:val="5"/>
        <w:numId w:val="1"/>
      </w:numPr>
      <w:spacing w:before="30" w:beforeLines="30" w:after="30" w:afterLines="30" w:line="312" w:lineRule="auto"/>
      <w:outlineLvl w:val="5"/>
    </w:pPr>
    <w:rPr>
      <w:rFonts w:ascii="Arial" w:hAnsi="Arial" w:eastAsia="黑体" w:cstheme="minorBidi"/>
      <w:b/>
      <w:sz w:val="24"/>
      <w:lang w:val="en-US" w:eastAsia="zh-CN" w:bidi="ar-SA"/>
    </w:rPr>
  </w:style>
  <w:style w:type="paragraph" w:styleId="10">
    <w:name w:val="heading 7"/>
    <w:next w:val="1"/>
    <w:unhideWhenUsed/>
    <w:qFormat/>
    <w:uiPriority w:val="0"/>
    <w:pPr>
      <w:numPr>
        <w:ilvl w:val="6"/>
        <w:numId w:val="1"/>
      </w:numPr>
      <w:spacing w:before="30" w:beforeLines="30" w:after="30" w:afterLines="30" w:line="312" w:lineRule="auto"/>
      <w:outlineLvl w:val="6"/>
    </w:pPr>
    <w:rPr>
      <w:rFonts w:ascii="Arial" w:hAnsi="Arial" w:eastAsia="黑体" w:cstheme="minorBidi"/>
      <w:b/>
      <w:sz w:val="24"/>
      <w:lang w:val="en-US" w:eastAsia="zh-CN" w:bidi="ar-SA"/>
    </w:rPr>
  </w:style>
  <w:style w:type="paragraph" w:styleId="11">
    <w:name w:val="heading 8"/>
    <w:next w:val="3"/>
    <w:unhideWhenUsed/>
    <w:qFormat/>
    <w:uiPriority w:val="0"/>
    <w:pPr>
      <w:numPr>
        <w:ilvl w:val="7"/>
        <w:numId w:val="1"/>
      </w:numPr>
      <w:spacing w:before="30" w:beforeLines="30" w:after="30" w:afterLines="30" w:line="312" w:lineRule="auto"/>
      <w:outlineLvl w:val="7"/>
    </w:pPr>
    <w:rPr>
      <w:rFonts w:eastAsia="黑体" w:asciiTheme="majorHAnsi" w:hAnsiTheme="majorHAnsi" w:cstheme="majorBidi"/>
      <w:b/>
      <w:sz w:val="24"/>
      <w:lang w:val="en-US" w:eastAsia="zh-CN" w:bidi="ar-SA"/>
    </w:rPr>
  </w:style>
  <w:style w:type="paragraph" w:styleId="12">
    <w:name w:val="heading 9"/>
    <w:next w:val="3"/>
    <w:unhideWhenUsed/>
    <w:qFormat/>
    <w:uiPriority w:val="0"/>
    <w:pPr>
      <w:numPr>
        <w:ilvl w:val="8"/>
        <w:numId w:val="1"/>
      </w:numPr>
      <w:spacing w:before="30" w:beforeLines="30" w:after="30" w:afterLines="30" w:line="312" w:lineRule="auto"/>
      <w:outlineLvl w:val="8"/>
    </w:pPr>
    <w:rPr>
      <w:rFonts w:eastAsia="黑体" w:asciiTheme="majorHAnsi" w:hAnsiTheme="majorHAnsi" w:cstheme="majorBidi"/>
      <w:b/>
      <w:sz w:val="24"/>
      <w:szCs w:val="21"/>
      <w:lang w:val="en-US" w:eastAsia="zh-CN" w:bidi="ar-SA"/>
    </w:rPr>
  </w:style>
  <w:style w:type="character" w:default="1" w:styleId="25">
    <w:name w:val="Default Paragraph Font"/>
    <w:semiHidden/>
    <w:unhideWhenUsed/>
    <w:qFormat/>
    <w:uiPriority w:val="1"/>
  </w:style>
  <w:style w:type="table" w:default="1" w:styleId="23">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43"/>
    <w:qFormat/>
    <w:uiPriority w:val="0"/>
    <w:pPr>
      <w:spacing w:before="100" w:after="100" w:line="300" w:lineRule="auto"/>
      <w:ind w:firstLine="1124"/>
    </w:pPr>
  </w:style>
  <w:style w:type="paragraph" w:customStyle="1" w:styleId="5">
    <w:name w:val="A1正文"/>
    <w:link w:val="33"/>
    <w:qFormat/>
    <w:uiPriority w:val="0"/>
    <w:pPr>
      <w:snapToGrid w:val="0"/>
      <w:spacing w:line="500" w:lineRule="exact"/>
      <w:ind w:firstLine="200" w:firstLineChars="200"/>
      <w:jc w:val="both"/>
    </w:pPr>
    <w:rPr>
      <w:rFonts w:ascii="Times New Roman" w:hAnsi="Times New Roman" w:eastAsia="仿宋" w:cs="Times New Roman"/>
      <w:kern w:val="2"/>
      <w:sz w:val="28"/>
      <w:szCs w:val="28"/>
      <w:lang w:val="en-US" w:eastAsia="zh-CN" w:bidi="ar-SA"/>
    </w:rPr>
  </w:style>
  <w:style w:type="paragraph" w:styleId="13">
    <w:name w:val="caption"/>
    <w:basedOn w:val="1"/>
    <w:next w:val="1"/>
    <w:unhideWhenUsed/>
    <w:qFormat/>
    <w:uiPriority w:val="0"/>
    <w:rPr>
      <w:rFonts w:eastAsia="黑体" w:asciiTheme="majorHAnsi" w:hAnsiTheme="majorHAnsi" w:cstheme="majorBidi"/>
      <w:sz w:val="20"/>
      <w:szCs w:val="20"/>
    </w:rPr>
  </w:style>
  <w:style w:type="paragraph" w:styleId="14">
    <w:name w:val="annotation text"/>
    <w:basedOn w:val="1"/>
    <w:link w:val="39"/>
    <w:unhideWhenUsed/>
    <w:qFormat/>
    <w:uiPriority w:val="99"/>
    <w:pPr>
      <w:spacing w:line="240" w:lineRule="auto"/>
      <w:ind w:firstLine="0" w:firstLineChars="0"/>
      <w:jc w:val="left"/>
    </w:pPr>
    <w:rPr>
      <w:rFonts w:asciiTheme="minorHAnsi" w:hAnsiTheme="minorHAnsi" w:eastAsiaTheme="minorEastAsia"/>
      <w:sz w:val="21"/>
      <w:szCs w:val="22"/>
    </w:rPr>
  </w:style>
  <w:style w:type="paragraph" w:styleId="15">
    <w:name w:val="toc 3"/>
    <w:basedOn w:val="1"/>
    <w:next w:val="1"/>
    <w:uiPriority w:val="0"/>
    <w:pPr>
      <w:spacing w:line="460" w:lineRule="exact"/>
      <w:ind w:left="840" w:leftChars="400"/>
    </w:pPr>
  </w:style>
  <w:style w:type="paragraph" w:styleId="16">
    <w:name w:val="footer"/>
    <w:basedOn w:val="1"/>
    <w:link w:val="41"/>
    <w:qFormat/>
    <w:uiPriority w:val="99"/>
    <w:pPr>
      <w:tabs>
        <w:tab w:val="center" w:pos="4153"/>
        <w:tab w:val="right" w:pos="8306"/>
      </w:tabs>
      <w:snapToGrid w:val="0"/>
      <w:jc w:val="left"/>
    </w:pPr>
    <w:rPr>
      <w:sz w:val="18"/>
    </w:rPr>
  </w:style>
  <w:style w:type="paragraph" w:styleId="17">
    <w:name w:val="header"/>
    <w:basedOn w:val="1"/>
    <w:link w:val="37"/>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pPr>
    <w:rPr>
      <w:sz w:val="18"/>
    </w:rPr>
  </w:style>
  <w:style w:type="paragraph" w:styleId="18">
    <w:name w:val="toc 1"/>
    <w:basedOn w:val="1"/>
    <w:next w:val="1"/>
    <w:uiPriority w:val="0"/>
    <w:pPr>
      <w:spacing w:line="460" w:lineRule="exact"/>
    </w:pPr>
  </w:style>
  <w:style w:type="paragraph" w:styleId="19">
    <w:name w:val="Subtitle"/>
    <w:basedOn w:val="1"/>
    <w:qFormat/>
    <w:uiPriority w:val="0"/>
    <w:pPr>
      <w:spacing w:before="120" w:after="60" w:line="312" w:lineRule="auto"/>
      <w:jc w:val="center"/>
    </w:pPr>
    <w:rPr>
      <w:rFonts w:ascii="Arial" w:hAnsi="Arial"/>
      <w:b/>
      <w:kern w:val="28"/>
      <w:sz w:val="32"/>
    </w:rPr>
  </w:style>
  <w:style w:type="paragraph" w:styleId="20">
    <w:name w:val="toc 2"/>
    <w:basedOn w:val="1"/>
    <w:next w:val="1"/>
    <w:uiPriority w:val="0"/>
    <w:pPr>
      <w:spacing w:line="460" w:lineRule="exact"/>
      <w:ind w:left="420" w:leftChars="200"/>
    </w:pPr>
  </w:style>
  <w:style w:type="paragraph" w:styleId="21">
    <w:name w:val="Normal (Web)"/>
    <w:basedOn w:val="1"/>
    <w:qFormat/>
    <w:uiPriority w:val="99"/>
    <w:pPr>
      <w:spacing w:beforeAutospacing="1" w:afterAutospacing="1"/>
      <w:jc w:val="left"/>
    </w:pPr>
    <w:rPr>
      <w:rFonts w:cs="Times New Roman"/>
      <w:kern w:val="0"/>
      <w:sz w:val="24"/>
    </w:rPr>
  </w:style>
  <w:style w:type="paragraph" w:styleId="22">
    <w:name w:val="Title"/>
    <w:basedOn w:val="1"/>
    <w:next w:val="3"/>
    <w:qFormat/>
    <w:uiPriority w:val="10"/>
    <w:pPr>
      <w:spacing w:line="240" w:lineRule="auto"/>
      <w:ind w:firstLine="0" w:firstLineChars="0"/>
      <w:jc w:val="center"/>
    </w:pPr>
    <w:rPr>
      <w:rFonts w:asciiTheme="majorEastAsia" w:hAnsiTheme="majorEastAsia"/>
      <w:b/>
      <w:sz w:val="52"/>
      <w:szCs w:val="44"/>
    </w:rPr>
  </w:style>
  <w:style w:type="table" w:styleId="24">
    <w:name w:val="Table Grid"/>
    <w:basedOn w:val="23"/>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6">
    <w:name w:val="Strong"/>
    <w:basedOn w:val="25"/>
    <w:qFormat/>
    <w:uiPriority w:val="22"/>
    <w:rPr>
      <w:rFonts w:ascii="Arial" w:hAnsi="Arial" w:eastAsia="黑体"/>
      <w:b/>
      <w:color w:val="4874CB" w:themeColor="accent1"/>
      <w:u w:val="single"/>
      <w14:textFill>
        <w14:solidFill>
          <w14:schemeClr w14:val="accent1"/>
        </w14:solidFill>
      </w14:textFill>
    </w:rPr>
  </w:style>
  <w:style w:type="character" w:styleId="27">
    <w:name w:val="Emphasis"/>
    <w:basedOn w:val="25"/>
    <w:qFormat/>
    <w:uiPriority w:val="20"/>
    <w:rPr>
      <w:rFonts w:ascii="Arial" w:hAnsi="Arial" w:eastAsia="黑体"/>
      <w:b/>
      <w:bCs/>
      <w:i/>
      <w:color w:val="C00000"/>
      <w:sz w:val="24"/>
      <w:szCs w:val="22"/>
    </w:rPr>
  </w:style>
  <w:style w:type="character" w:styleId="28">
    <w:name w:val="Hyperlink"/>
    <w:basedOn w:val="25"/>
    <w:unhideWhenUsed/>
    <w:qFormat/>
    <w:uiPriority w:val="99"/>
    <w:rPr>
      <w:color w:val="0026E5" w:themeColor="hyperlink"/>
      <w:u w:val="single"/>
      <w14:textFill>
        <w14:solidFill>
          <w14:schemeClr w14:val="hlink"/>
        </w14:solidFill>
      </w14:textFill>
    </w:rPr>
  </w:style>
  <w:style w:type="character" w:styleId="29">
    <w:name w:val="HTML Code"/>
    <w:basedOn w:val="25"/>
    <w:unhideWhenUsed/>
    <w:qFormat/>
    <w:uiPriority w:val="99"/>
    <w:rPr>
      <w:rFonts w:ascii="宋体" w:hAnsi="宋体" w:eastAsia="宋体" w:cs="宋体"/>
      <w:sz w:val="24"/>
      <w:szCs w:val="24"/>
    </w:rPr>
  </w:style>
  <w:style w:type="character" w:styleId="30">
    <w:name w:val="annotation reference"/>
    <w:basedOn w:val="25"/>
    <w:unhideWhenUsed/>
    <w:qFormat/>
    <w:uiPriority w:val="99"/>
    <w:rPr>
      <w:sz w:val="21"/>
      <w:szCs w:val="21"/>
    </w:rPr>
  </w:style>
  <w:style w:type="paragraph" w:customStyle="1" w:styleId="31">
    <w:name w:val="A1图片"/>
    <w:qFormat/>
    <w:uiPriority w:val="0"/>
    <w:pPr>
      <w:snapToGrid w:val="0"/>
      <w:spacing w:before="20" w:beforeLines="20"/>
      <w:jc w:val="center"/>
    </w:pPr>
    <w:rPr>
      <w:rFonts w:ascii="Times New Roman" w:hAnsi="Times New Roman" w:eastAsia="黑体" w:cstheme="minorBidi"/>
      <w:b/>
      <w:kern w:val="2"/>
      <w:sz w:val="24"/>
      <w:szCs w:val="24"/>
      <w:lang w:val="en-US" w:eastAsia="zh-CN" w:bidi="ar-SA"/>
    </w:rPr>
  </w:style>
  <w:style w:type="paragraph" w:customStyle="1" w:styleId="32">
    <w:name w:val="代码段"/>
    <w:link w:val="35"/>
    <w:qFormat/>
    <w:uiPriority w:val="0"/>
    <w:pPr>
      <w:pBdr>
        <w:left w:val="single" w:color="auto" w:sz="18" w:space="4"/>
      </w:pBdr>
      <w:shd w:val="clear" w:color="auto" w:fill="1F1F1F"/>
      <w:spacing w:line="285" w:lineRule="atLeast"/>
    </w:pPr>
    <w:rPr>
      <w:rFonts w:ascii="Consolas" w:hAnsi="Consolas" w:eastAsia="宋体" w:cs="宋体"/>
      <w:color w:val="CCCCCC"/>
      <w:sz w:val="21"/>
      <w:szCs w:val="21"/>
      <w:lang w:val="en-US" w:eastAsia="zh-CN" w:bidi="ar-SA"/>
    </w:rPr>
  </w:style>
  <w:style w:type="character" w:customStyle="1" w:styleId="33">
    <w:name w:val="A1正文 字符"/>
    <w:basedOn w:val="25"/>
    <w:link w:val="5"/>
    <w:qFormat/>
    <w:uiPriority w:val="0"/>
    <w:rPr>
      <w:rFonts w:eastAsia="仿宋"/>
      <w:kern w:val="2"/>
      <w:sz w:val="28"/>
      <w:szCs w:val="28"/>
    </w:rPr>
  </w:style>
  <w:style w:type="paragraph" w:customStyle="1" w:styleId="34">
    <w:name w:val="A1代码段"/>
    <w:link w:val="36"/>
    <w:qFormat/>
    <w:uiPriority w:val="0"/>
    <w:pPr>
      <w:pBdr>
        <w:left w:val="single" w:color="auto" w:sz="18" w:space="4"/>
      </w:pBdr>
      <w:shd w:val="solid" w:color="F1F1F1" w:themeColor="background1" w:themeShade="F2" w:fill="FFFFFF"/>
      <w:snapToGrid w:val="0"/>
      <w:spacing w:line="285" w:lineRule="atLeast"/>
      <w:jc w:val="both"/>
    </w:pPr>
    <w:rPr>
      <w:rFonts w:ascii="Consolas" w:hAnsi="Consolas" w:eastAsia="宋体" w:cs="宋体"/>
      <w:color w:val="3B3B3B"/>
      <w:sz w:val="21"/>
      <w:szCs w:val="21"/>
      <w:lang w:val="en-US" w:eastAsia="zh-CN" w:bidi="ar-SA"/>
    </w:rPr>
  </w:style>
  <w:style w:type="character" w:customStyle="1" w:styleId="35">
    <w:name w:val="代码段 字符"/>
    <w:basedOn w:val="25"/>
    <w:link w:val="32"/>
    <w:qFormat/>
    <w:uiPriority w:val="0"/>
    <w:rPr>
      <w:rFonts w:ascii="Consolas" w:hAnsi="Consolas" w:cs="宋体"/>
      <w:color w:val="CCCCCC"/>
      <w:sz w:val="21"/>
      <w:szCs w:val="21"/>
      <w:shd w:val="clear" w:color="auto" w:fill="1F1F1F"/>
    </w:rPr>
  </w:style>
  <w:style w:type="character" w:customStyle="1" w:styleId="36">
    <w:name w:val="A1代码段 字符"/>
    <w:basedOn w:val="25"/>
    <w:link w:val="34"/>
    <w:qFormat/>
    <w:uiPriority w:val="0"/>
    <w:rPr>
      <w:rFonts w:ascii="Consolas" w:hAnsi="Consolas" w:cs="宋体"/>
      <w:color w:val="3B3B3B"/>
      <w:sz w:val="21"/>
      <w:szCs w:val="21"/>
      <w:shd w:val="solid" w:color="F1F1F1" w:themeColor="background1" w:themeShade="F2" w:fill="FFFFFF"/>
    </w:rPr>
  </w:style>
  <w:style w:type="character" w:customStyle="1" w:styleId="37">
    <w:name w:val="页眉 字符"/>
    <w:basedOn w:val="25"/>
    <w:link w:val="17"/>
    <w:qFormat/>
    <w:uiPriority w:val="99"/>
    <w:rPr>
      <w:rFonts w:cstheme="minorBidi"/>
      <w:kern w:val="2"/>
      <w:sz w:val="18"/>
      <w:szCs w:val="24"/>
    </w:rPr>
  </w:style>
  <w:style w:type="paragraph" w:styleId="38">
    <w:name w:val="List Paragraph"/>
    <w:basedOn w:val="1"/>
    <w:qFormat/>
    <w:uiPriority w:val="34"/>
    <w:pPr>
      <w:spacing w:line="240" w:lineRule="auto"/>
      <w:ind w:left="720" w:firstLine="0" w:firstLineChars="0"/>
      <w:contextualSpacing/>
    </w:pPr>
    <w:rPr>
      <w:rFonts w:asciiTheme="minorHAnsi" w:hAnsiTheme="minorHAnsi" w:eastAsiaTheme="minorEastAsia"/>
      <w:sz w:val="21"/>
      <w:szCs w:val="22"/>
    </w:rPr>
  </w:style>
  <w:style w:type="character" w:customStyle="1" w:styleId="39">
    <w:name w:val="批注文字 字符"/>
    <w:basedOn w:val="25"/>
    <w:link w:val="14"/>
    <w:qFormat/>
    <w:uiPriority w:val="99"/>
    <w:rPr>
      <w:rFonts w:asciiTheme="minorHAnsi" w:hAnsiTheme="minorHAnsi" w:eastAsiaTheme="minorEastAsia" w:cstheme="minorBidi"/>
      <w:kern w:val="2"/>
      <w:sz w:val="21"/>
      <w:szCs w:val="22"/>
    </w:rPr>
  </w:style>
  <w:style w:type="table" w:customStyle="1" w:styleId="40">
    <w:name w:val="网格型1"/>
    <w:basedOn w:val="23"/>
    <w:qFormat/>
    <w:uiPriority w:val="39"/>
    <w:rPr>
      <w:rFonts w:ascii="等线" w:hAnsi="等线" w:eastAsia="等线"/>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41">
    <w:name w:val="页脚 字符"/>
    <w:basedOn w:val="25"/>
    <w:link w:val="16"/>
    <w:qFormat/>
    <w:uiPriority w:val="99"/>
    <w:rPr>
      <w:rFonts w:cstheme="minorBidi"/>
      <w:kern w:val="2"/>
      <w:sz w:val="18"/>
      <w:szCs w:val="24"/>
    </w:rPr>
  </w:style>
  <w:style w:type="table" w:customStyle="1" w:styleId="42">
    <w:name w:val="网格型2"/>
    <w:basedOn w:val="23"/>
    <w:qFormat/>
    <w:uiPriority w:val="39"/>
    <w:rPr>
      <w:rFonts w:ascii="等线" w:hAnsi="等线" w:eastAsia="等线"/>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43">
    <w:name w:val="正文文本 字符"/>
    <w:basedOn w:val="25"/>
    <w:link w:val="3"/>
    <w:qFormat/>
    <w:uiPriority w:val="0"/>
    <w:rPr>
      <w:rFonts w:cstheme="minorBidi"/>
      <w:kern w:val="2"/>
      <w:sz w:val="28"/>
      <w:szCs w:val="24"/>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5" Type="http://schemas.openxmlformats.org/officeDocument/2006/relationships/fontTable" Target="fontTable.xml"/><Relationship Id="rId44" Type="http://schemas.microsoft.com/office/2006/relationships/keyMapCustomizations" Target="customizations.xml"/><Relationship Id="rId43" Type="http://schemas.openxmlformats.org/officeDocument/2006/relationships/customXml" Target="../customXml/item2.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22.png"/><Relationship Id="rId4" Type="http://schemas.openxmlformats.org/officeDocument/2006/relationships/endnotes" Target="endnotes.xml"/><Relationship Id="rId39" Type="http://schemas.openxmlformats.org/officeDocument/2006/relationships/image" Target="media/image21.png"/><Relationship Id="rId38" Type="http://schemas.openxmlformats.org/officeDocument/2006/relationships/image" Target="media/image20.png"/><Relationship Id="rId37" Type="http://schemas.openxmlformats.org/officeDocument/2006/relationships/image" Target="media/image19.png"/><Relationship Id="rId36" Type="http://schemas.openxmlformats.org/officeDocument/2006/relationships/image" Target="media/image18.png"/><Relationship Id="rId35" Type="http://schemas.microsoft.com/office/2007/relationships/diagramDrawing" Target="diagrams/drawing1.xml"/><Relationship Id="rId34" Type="http://schemas.openxmlformats.org/officeDocument/2006/relationships/diagramColors" Target="diagrams/colors1.xml"/><Relationship Id="rId33" Type="http://schemas.openxmlformats.org/officeDocument/2006/relationships/diagramQuickStyle" Target="diagrams/quickStyle1.xml"/><Relationship Id="rId32" Type="http://schemas.openxmlformats.org/officeDocument/2006/relationships/diagramLayout" Target="diagrams/layout1.xml"/><Relationship Id="rId31" Type="http://schemas.openxmlformats.org/officeDocument/2006/relationships/diagramData" Target="diagrams/data1.xml"/><Relationship Id="rId30" Type="http://schemas.openxmlformats.org/officeDocument/2006/relationships/image" Target="media/image17.png"/><Relationship Id="rId3" Type="http://schemas.openxmlformats.org/officeDocument/2006/relationships/footnotes" Target="footnotes.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png"/><Relationship Id="rId13" Type="http://schemas.openxmlformats.org/officeDocument/2006/relationships/theme" Target="theme/theme1.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8EB1D179-D23D-41D4-AEEF-E4B9FEB06903}" type="doc">
      <dgm:prSet loTypeId="urn:microsoft.com/office/officeart/2005/8/layout/process1" loCatId="process" qsTypeId="urn:microsoft.com/office/officeart/2005/8/quickstyle/simple1#1" qsCatId="simple" csTypeId="urn:microsoft.com/office/officeart/2005/8/colors/accent1_2#1" csCatId="accent1" phldr="1"/>
      <dgm:spPr/>
    </dgm:pt>
    <dgm:pt modelId="{3F25DA44-7F3E-4C17-A40B-7F663FDBEA65}">
      <dgm:prSet phldrT="[文本]" phldr="0" custT="1"/>
      <dgm:spPr/>
      <dgm:t>
        <a:bodyPr vert="horz" wrap="square"/>
        <a:p>
          <a:pPr>
            <a:lnSpc>
              <a:spcPct val="100000"/>
            </a:lnSpc>
            <a:spcBef>
              <a:spcPct val="0"/>
            </a:spcBef>
            <a:spcAft>
              <a:spcPct val="35000"/>
            </a:spcAft>
          </a:pPr>
          <a:r>
            <a:rPr lang="zh-CN" altLang="en-US" sz="1500"/>
            <a:t>文本提取</a:t>
          </a:r>
        </a:p>
      </dgm:t>
    </dgm:pt>
    <dgm:pt modelId="{EE9066D1-3403-4469-8E8C-0D40A82430F2}" cxnId="{EEED82ED-C7FD-467E-819C-206114165923}" type="parTrans">
      <dgm:prSet/>
      <dgm:spPr/>
    </dgm:pt>
    <dgm:pt modelId="{8EC5AF5E-9C9F-410A-A755-A3EA5186F948}" cxnId="{EEED82ED-C7FD-467E-819C-206114165923}" type="sibTrans">
      <dgm:prSet/>
      <dgm:spPr/>
      <dgm:t>
        <a:bodyPr/>
        <a:p>
          <a:endParaRPr lang="zh-CN" altLang="en-US"/>
        </a:p>
      </dgm:t>
    </dgm:pt>
    <dgm:pt modelId="{2E2F4D3A-969C-4DB2-9FA9-5C4A40369351}">
      <dgm:prSet phldrT="[文本]" phldr="0" custT="1"/>
      <dgm:spPr/>
      <dgm:t>
        <a:bodyPr vert="horz" wrap="square"/>
        <a:p>
          <a:pPr>
            <a:lnSpc>
              <a:spcPct val="100000"/>
            </a:lnSpc>
            <a:spcBef>
              <a:spcPct val="0"/>
            </a:spcBef>
            <a:spcAft>
              <a:spcPct val="35000"/>
            </a:spcAft>
          </a:pPr>
          <a:r>
            <a:rPr lang="zh-CN" altLang="en-US" sz="1500"/>
            <a:t>文本去重</a:t>
          </a:r>
        </a:p>
      </dgm:t>
    </dgm:pt>
    <dgm:pt modelId="{1E934BFE-4D40-486C-8784-F698A10C4CF5}" cxnId="{7E509A88-2E98-4B8F-8B6B-2EB8BEDE5F34}" type="parTrans">
      <dgm:prSet/>
      <dgm:spPr/>
    </dgm:pt>
    <dgm:pt modelId="{EC1AFF77-9232-4EEB-95CB-85CEAB3B1FC0}" cxnId="{7E509A88-2E98-4B8F-8B6B-2EB8BEDE5F34}" type="sibTrans">
      <dgm:prSet/>
      <dgm:spPr/>
      <dgm:t>
        <a:bodyPr/>
        <a:p>
          <a:endParaRPr lang="zh-CN" altLang="en-US"/>
        </a:p>
      </dgm:t>
    </dgm:pt>
    <dgm:pt modelId="{0592923B-AC4F-4829-A64C-9811F122B45C}">
      <dgm:prSet phldr="0" custT="1"/>
      <dgm:spPr/>
      <dgm:t>
        <a:bodyPr vert="horz" wrap="square"/>
        <a:p>
          <a:pPr>
            <a:lnSpc>
              <a:spcPct val="100000"/>
            </a:lnSpc>
            <a:spcBef>
              <a:spcPct val="0"/>
            </a:spcBef>
            <a:spcAft>
              <a:spcPct val="35000"/>
            </a:spcAft>
          </a:pPr>
          <a:r>
            <a:rPr lang="zh-CN" sz="1500"/>
            <a:t>质量过滤</a:t>
          </a:r>
          <a:endParaRPr altLang="en-US" sz="1500"/>
        </a:p>
      </dgm:t>
    </dgm:pt>
    <dgm:pt modelId="{1504B9DC-5478-4D84-B4F4-82CB963BD062}" cxnId="{AAEF9D77-AEB5-495F-ADAF-412A82AEB331}" type="parTrans">
      <dgm:prSet/>
      <dgm:spPr/>
    </dgm:pt>
    <dgm:pt modelId="{E260D40B-41AC-4D80-9247-E3618187B73B}" cxnId="{AAEF9D77-AEB5-495F-ADAF-412A82AEB331}" type="sibTrans">
      <dgm:prSet/>
      <dgm:spPr/>
      <dgm:t>
        <a:bodyPr/>
        <a:p>
          <a:endParaRPr lang="zh-CN" altLang="en-US"/>
        </a:p>
      </dgm:t>
    </dgm:pt>
    <dgm:pt modelId="{37B86CFA-59B5-46FA-8A6B-9FB187CE14DF}">
      <dgm:prSet phldrT="[文本]" phldr="0" custT="1"/>
      <dgm:spPr/>
      <dgm:t>
        <a:bodyPr vert="horz" wrap="square"/>
        <a:p>
          <a:pPr>
            <a:lnSpc>
              <a:spcPct val="100000"/>
            </a:lnSpc>
            <a:spcBef>
              <a:spcPct val="0"/>
            </a:spcBef>
            <a:spcAft>
              <a:spcPct val="35000"/>
            </a:spcAft>
          </a:pPr>
          <a:r>
            <a:rPr lang="zh-CN" altLang="en-US" sz="1500"/>
            <a:t>去污染</a:t>
          </a:r>
        </a:p>
      </dgm:t>
    </dgm:pt>
    <dgm:pt modelId="{9DABF4F3-A9E6-40B1-A863-AC9409CC14BB}" cxnId="{032FD6FD-8CA0-495D-9F4D-EC60C21C51E9}" type="parTrans">
      <dgm:prSet/>
      <dgm:spPr/>
    </dgm:pt>
    <dgm:pt modelId="{18EFF3C3-47F9-402B-A3F3-E9310EA281B4}" cxnId="{032FD6FD-8CA0-495D-9F4D-EC60C21C51E9}" type="sibTrans">
      <dgm:prSet/>
      <dgm:spPr/>
    </dgm:pt>
    <dgm:pt modelId="{BF708676-7EFC-4C81-9D3A-3E677EAC1C7B}" type="pres">
      <dgm:prSet presAssocID="{8EB1D179-D23D-41D4-AEEF-E4B9FEB06903}" presName="Name0" presStyleCnt="0">
        <dgm:presLayoutVars>
          <dgm:dir/>
          <dgm:resizeHandles val="exact"/>
        </dgm:presLayoutVars>
      </dgm:prSet>
      <dgm:spPr/>
    </dgm:pt>
    <dgm:pt modelId="{111DEAC9-5D4C-4A6A-A44E-082A26F60596}" type="pres">
      <dgm:prSet presAssocID="{3F25DA44-7F3E-4C17-A40B-7F663FDBEA65}" presName="node" presStyleLbl="node1" presStyleIdx="0" presStyleCnt="4">
        <dgm:presLayoutVars>
          <dgm:bulletEnabled val="1"/>
        </dgm:presLayoutVars>
      </dgm:prSet>
      <dgm:spPr/>
    </dgm:pt>
    <dgm:pt modelId="{8A5CF0CE-3323-464D-9C63-05C1BDB053F5}" type="pres">
      <dgm:prSet presAssocID="{8EC5AF5E-9C9F-410A-A755-A3EA5186F948}" presName="sibTrans" presStyleLbl="sibTrans2D1" presStyleIdx="0" presStyleCnt="3"/>
      <dgm:spPr/>
    </dgm:pt>
    <dgm:pt modelId="{5FA465F6-7607-499F-BFB2-52F4E071FB67}" type="pres">
      <dgm:prSet presAssocID="{8EC5AF5E-9C9F-410A-A755-A3EA5186F948}" presName="connectorText" presStyleLbl="sibTrans2D1" presStyleIdx="0" presStyleCnt="3"/>
      <dgm:spPr/>
    </dgm:pt>
    <dgm:pt modelId="{552FB8E7-A5FB-4CC3-94C3-CE0BDF19F9F1}" type="pres">
      <dgm:prSet presAssocID="{2E2F4D3A-969C-4DB2-9FA9-5C4A40369351}" presName="node" presStyleLbl="node1" presStyleIdx="1" presStyleCnt="4">
        <dgm:presLayoutVars>
          <dgm:bulletEnabled val="1"/>
        </dgm:presLayoutVars>
      </dgm:prSet>
      <dgm:spPr/>
    </dgm:pt>
    <dgm:pt modelId="{353C3794-50AA-4D44-83C9-CE28317C3317}" type="pres">
      <dgm:prSet presAssocID="{EC1AFF77-9232-4EEB-95CB-85CEAB3B1FC0}" presName="sibTrans" presStyleLbl="sibTrans2D1" presStyleIdx="1" presStyleCnt="3"/>
      <dgm:spPr/>
    </dgm:pt>
    <dgm:pt modelId="{5AFF040D-0639-4120-9E39-DA822CF9F321}" type="pres">
      <dgm:prSet presAssocID="{EC1AFF77-9232-4EEB-95CB-85CEAB3B1FC0}" presName="connectorText" presStyleLbl="sibTrans2D1" presStyleIdx="1" presStyleCnt="3"/>
      <dgm:spPr/>
    </dgm:pt>
    <dgm:pt modelId="{C8822D65-C2A3-4DB5-A768-F7788A96708F}" type="pres">
      <dgm:prSet presAssocID="{0592923B-AC4F-4829-A64C-9811F122B45C}" presName="node" presStyleLbl="node1" presStyleIdx="2" presStyleCnt="4">
        <dgm:presLayoutVars>
          <dgm:bulletEnabled val="1"/>
        </dgm:presLayoutVars>
      </dgm:prSet>
      <dgm:spPr/>
    </dgm:pt>
    <dgm:pt modelId="{91341198-2244-4520-B2C1-6455D36E7AAE}" type="pres">
      <dgm:prSet presAssocID="{E260D40B-41AC-4D80-9247-E3618187B73B}" presName="sibTrans" presStyleLbl="sibTrans2D1" presStyleIdx="2" presStyleCnt="3"/>
      <dgm:spPr/>
    </dgm:pt>
    <dgm:pt modelId="{AA27ED38-1CC0-44F5-80DB-CFEB87DAA0DD}" type="pres">
      <dgm:prSet presAssocID="{E260D40B-41AC-4D80-9247-E3618187B73B}" presName="connectorText" presStyleLbl="sibTrans2D1" presStyleIdx="2" presStyleCnt="3"/>
      <dgm:spPr/>
    </dgm:pt>
    <dgm:pt modelId="{A1E15D63-E1FF-4A28-A04F-A2B65927BC31}" type="pres">
      <dgm:prSet presAssocID="{37B86CFA-59B5-46FA-8A6B-9FB187CE14DF}" presName="node" presStyleLbl="node1" presStyleIdx="3" presStyleCnt="4">
        <dgm:presLayoutVars>
          <dgm:bulletEnabled val="1"/>
        </dgm:presLayoutVars>
      </dgm:prSet>
      <dgm:spPr/>
    </dgm:pt>
  </dgm:ptLst>
  <dgm:cxnLst>
    <dgm:cxn modelId="{F3D15B15-DF8A-4835-AD6C-8DA1885A82B0}" type="presOf" srcId="{8EC5AF5E-9C9F-410A-A755-A3EA5186F948}" destId="{5FA465F6-7607-499F-BFB2-52F4E071FB67}" srcOrd="1" destOrd="0" presId="urn:microsoft.com/office/officeart/2005/8/layout/process1"/>
    <dgm:cxn modelId="{53D9AE2F-072D-4D6B-B86B-A9C3ADF63886}" type="presOf" srcId="{0592923B-AC4F-4829-A64C-9811F122B45C}" destId="{C8822D65-C2A3-4DB5-A768-F7788A96708F}" srcOrd="0" destOrd="0" presId="urn:microsoft.com/office/officeart/2005/8/layout/process1"/>
    <dgm:cxn modelId="{0A434733-A352-499C-AAFE-A26CAA9E365B}" type="presOf" srcId="{8EB1D179-D23D-41D4-AEEF-E4B9FEB06903}" destId="{BF708676-7EFC-4C81-9D3A-3E677EAC1C7B}" srcOrd="0" destOrd="0" presId="urn:microsoft.com/office/officeart/2005/8/layout/process1"/>
    <dgm:cxn modelId="{1AAF493D-2604-4256-8DAB-0E182A122BAC}" type="presOf" srcId="{E260D40B-41AC-4D80-9247-E3618187B73B}" destId="{AA27ED38-1CC0-44F5-80DB-CFEB87DAA0DD}" srcOrd="1" destOrd="0" presId="urn:microsoft.com/office/officeart/2005/8/layout/process1"/>
    <dgm:cxn modelId="{9BA68E63-8794-459D-9B91-8E5FBA526271}" type="presOf" srcId="{3F25DA44-7F3E-4C17-A40B-7F663FDBEA65}" destId="{111DEAC9-5D4C-4A6A-A44E-082A26F60596}" srcOrd="0" destOrd="0" presId="urn:microsoft.com/office/officeart/2005/8/layout/process1"/>
    <dgm:cxn modelId="{61F6FC6E-DBE5-4341-85A8-0DEB32DD7F0B}" type="presOf" srcId="{8EC5AF5E-9C9F-410A-A755-A3EA5186F948}" destId="{8A5CF0CE-3323-464D-9C63-05C1BDB053F5}" srcOrd="0" destOrd="0" presId="urn:microsoft.com/office/officeart/2005/8/layout/process1"/>
    <dgm:cxn modelId="{AAEF9D77-AEB5-495F-ADAF-412A82AEB331}" srcId="{8EB1D179-D23D-41D4-AEEF-E4B9FEB06903}" destId="{0592923B-AC4F-4829-A64C-9811F122B45C}" srcOrd="2" destOrd="0" parTransId="{1504B9DC-5478-4D84-B4F4-82CB963BD062}" sibTransId="{E260D40B-41AC-4D80-9247-E3618187B73B}"/>
    <dgm:cxn modelId="{6C0AD35A-591E-4712-A12D-28F144BDDE2A}" type="presOf" srcId="{EC1AFF77-9232-4EEB-95CB-85CEAB3B1FC0}" destId="{353C3794-50AA-4D44-83C9-CE28317C3317}" srcOrd="0" destOrd="0" presId="urn:microsoft.com/office/officeart/2005/8/layout/process1"/>
    <dgm:cxn modelId="{5A778C84-31EB-479B-9D7C-5D18B3DF3448}" type="presOf" srcId="{EC1AFF77-9232-4EEB-95CB-85CEAB3B1FC0}" destId="{5AFF040D-0639-4120-9E39-DA822CF9F321}" srcOrd="1" destOrd="0" presId="urn:microsoft.com/office/officeart/2005/8/layout/process1"/>
    <dgm:cxn modelId="{7E509A88-2E98-4B8F-8B6B-2EB8BEDE5F34}" srcId="{8EB1D179-D23D-41D4-AEEF-E4B9FEB06903}" destId="{2E2F4D3A-969C-4DB2-9FA9-5C4A40369351}" srcOrd="1" destOrd="0" parTransId="{1E934BFE-4D40-486C-8784-F698A10C4CF5}" sibTransId="{EC1AFF77-9232-4EEB-95CB-85CEAB3B1FC0}"/>
    <dgm:cxn modelId="{5F716C8C-F879-4C22-9616-B472E8AABD47}" type="presOf" srcId="{37B86CFA-59B5-46FA-8A6B-9FB187CE14DF}" destId="{A1E15D63-E1FF-4A28-A04F-A2B65927BC31}" srcOrd="0" destOrd="0" presId="urn:microsoft.com/office/officeart/2005/8/layout/process1"/>
    <dgm:cxn modelId="{3530459D-C907-40D7-B3C8-5B4BD051A57D}" type="presOf" srcId="{E260D40B-41AC-4D80-9247-E3618187B73B}" destId="{91341198-2244-4520-B2C1-6455D36E7AAE}" srcOrd="0" destOrd="0" presId="urn:microsoft.com/office/officeart/2005/8/layout/process1"/>
    <dgm:cxn modelId="{7F23D6E1-A504-4D65-B0B7-E57CEC2F3B50}" type="presOf" srcId="{2E2F4D3A-969C-4DB2-9FA9-5C4A40369351}" destId="{552FB8E7-A5FB-4CC3-94C3-CE0BDF19F9F1}" srcOrd="0" destOrd="0" presId="urn:microsoft.com/office/officeart/2005/8/layout/process1"/>
    <dgm:cxn modelId="{EEED82ED-C7FD-467E-819C-206114165923}" srcId="{8EB1D179-D23D-41D4-AEEF-E4B9FEB06903}" destId="{3F25DA44-7F3E-4C17-A40B-7F663FDBEA65}" srcOrd="0" destOrd="0" parTransId="{EE9066D1-3403-4469-8E8C-0D40A82430F2}" sibTransId="{8EC5AF5E-9C9F-410A-A755-A3EA5186F948}"/>
    <dgm:cxn modelId="{032FD6FD-8CA0-495D-9F4D-EC60C21C51E9}" srcId="{8EB1D179-D23D-41D4-AEEF-E4B9FEB06903}" destId="{37B86CFA-59B5-46FA-8A6B-9FB187CE14DF}" srcOrd="3" destOrd="0" parTransId="{9DABF4F3-A9E6-40B1-A863-AC9409CC14BB}" sibTransId="{18EFF3C3-47F9-402B-A3F3-E9310EA281B4}"/>
    <dgm:cxn modelId="{8F8CEBB7-8132-4BC1-A782-5C3775C9FF88}" type="presParOf" srcId="{BF708676-7EFC-4C81-9D3A-3E677EAC1C7B}" destId="{111DEAC9-5D4C-4A6A-A44E-082A26F60596}" srcOrd="0" destOrd="0" presId="urn:microsoft.com/office/officeart/2005/8/layout/process1"/>
    <dgm:cxn modelId="{9AA98BA1-3AF4-443F-9667-5CAD2DFE656B}" type="presParOf" srcId="{BF708676-7EFC-4C81-9D3A-3E677EAC1C7B}" destId="{8A5CF0CE-3323-464D-9C63-05C1BDB053F5}" srcOrd="1" destOrd="0" presId="urn:microsoft.com/office/officeart/2005/8/layout/process1"/>
    <dgm:cxn modelId="{1C95F0CA-BD58-4F12-A9E2-9A11DDA2BF1B}" type="presParOf" srcId="{8A5CF0CE-3323-464D-9C63-05C1BDB053F5}" destId="{5FA465F6-7607-499F-BFB2-52F4E071FB67}" srcOrd="0" destOrd="0" presId="urn:microsoft.com/office/officeart/2005/8/layout/process1"/>
    <dgm:cxn modelId="{5B0437CA-617A-43D6-A54F-69D655E76BF7}" type="presParOf" srcId="{BF708676-7EFC-4C81-9D3A-3E677EAC1C7B}" destId="{552FB8E7-A5FB-4CC3-94C3-CE0BDF19F9F1}" srcOrd="2" destOrd="0" presId="urn:microsoft.com/office/officeart/2005/8/layout/process1"/>
    <dgm:cxn modelId="{BF5D6B24-FFF3-46E2-91F7-FE43AE442933}" type="presParOf" srcId="{BF708676-7EFC-4C81-9D3A-3E677EAC1C7B}" destId="{353C3794-50AA-4D44-83C9-CE28317C3317}" srcOrd="3" destOrd="0" presId="urn:microsoft.com/office/officeart/2005/8/layout/process1"/>
    <dgm:cxn modelId="{C1A0FBC7-2FC1-4FF7-9ACA-EE838D6060DB}" type="presParOf" srcId="{353C3794-50AA-4D44-83C9-CE28317C3317}" destId="{5AFF040D-0639-4120-9E39-DA822CF9F321}" srcOrd="0" destOrd="0" presId="urn:microsoft.com/office/officeart/2005/8/layout/process1"/>
    <dgm:cxn modelId="{12516AC3-87A2-44B8-AD64-AA363334944D}" type="presParOf" srcId="{BF708676-7EFC-4C81-9D3A-3E677EAC1C7B}" destId="{C8822D65-C2A3-4DB5-A768-F7788A96708F}" srcOrd="4" destOrd="0" presId="urn:microsoft.com/office/officeart/2005/8/layout/process1"/>
    <dgm:cxn modelId="{25BA540E-33DB-4C0B-8942-4BA189D9F5CE}" type="presParOf" srcId="{BF708676-7EFC-4C81-9D3A-3E677EAC1C7B}" destId="{91341198-2244-4520-B2C1-6455D36E7AAE}" srcOrd="5" destOrd="0" presId="urn:microsoft.com/office/officeart/2005/8/layout/process1"/>
    <dgm:cxn modelId="{A187EB80-A29E-4407-8EFD-5538A160EE1C}" type="presParOf" srcId="{91341198-2244-4520-B2C1-6455D36E7AAE}" destId="{AA27ED38-1CC0-44F5-80DB-CFEB87DAA0DD}" srcOrd="0" destOrd="0" presId="urn:microsoft.com/office/officeart/2005/8/layout/process1"/>
    <dgm:cxn modelId="{2509DC84-AAEE-4988-8F8B-E6B264EC236E}" type="presParOf" srcId="{BF708676-7EFC-4C81-9D3A-3E677EAC1C7B}" destId="{A1E15D63-E1FF-4A28-A04F-A2B65927BC31}" srcOrd="6" destOrd="0" presId="urn:microsoft.com/office/officeart/2005/8/layout/process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组合 1"/>
      <dsp:cNvGrpSpPr/>
    </dsp:nvGrpSpPr>
    <dsp:grpSpPr>
      <a:xfrm>
        <a:off x="0" y="0"/>
        <a:ext cx="5080000" cy="755650"/>
        <a:chOff x="0" y="0"/>
        <a:chExt cx="5080000" cy="755650"/>
      </a:xfrm>
    </dsp:grpSpPr>
    <dsp:sp modelId="{111DEAC9-5D4C-4A6A-A44E-082A26F60596}">
      <dsp:nvSpPr>
        <dsp:cNvPr id="3" name="圆角矩形 2"/>
        <dsp:cNvSpPr/>
      </dsp:nvSpPr>
      <dsp:spPr bwMode="white">
        <a:xfrm>
          <a:off x="0" y="84748"/>
          <a:ext cx="976923" cy="586154"/>
        </a:xfrm>
        <a:prstGeom prst="roundRect">
          <a:avLst>
            <a:gd name="adj" fmla="val 10000"/>
          </a:avLst>
        </a:prstGeom>
      </dsp:spPr>
      <dsp:style>
        <a:lnRef idx="2">
          <a:schemeClr val="lt1"/>
        </a:lnRef>
        <a:fillRef idx="1">
          <a:schemeClr val="accent1"/>
        </a:fillRef>
        <a:effectRef idx="0">
          <a:scrgbClr r="0" g="0" b="0"/>
        </a:effectRef>
        <a:fontRef idx="minor">
          <a:schemeClr val="lt1"/>
        </a:fontRef>
      </dsp:style>
      <dsp:txBody>
        <a:bodyPr vert="horz" wrap="square" lIns="57150" tIns="57150" rIns="57150" bIns="5715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altLang="en-US" sz="1500"/>
            <a:t>文本提取</a:t>
          </a:r>
        </a:p>
      </dsp:txBody>
      <dsp:txXfrm>
        <a:off x="0" y="84748"/>
        <a:ext cx="976923" cy="586154"/>
      </dsp:txXfrm>
    </dsp:sp>
    <dsp:sp modelId="{8A5CF0CE-3323-464D-9C63-05C1BDB053F5}">
      <dsp:nvSpPr>
        <dsp:cNvPr id="4" name="右箭头 3"/>
        <dsp:cNvSpPr/>
      </dsp:nvSpPr>
      <dsp:spPr bwMode="white">
        <a:xfrm>
          <a:off x="1068754" y="256687"/>
          <a:ext cx="207108" cy="242277"/>
        </a:xfrm>
        <a:prstGeom prst="rightArrow">
          <a:avLst>
            <a:gd name="adj1" fmla="val 60000"/>
            <a:gd name="adj2" fmla="val 50000"/>
          </a:avLst>
        </a:prstGeom>
      </dsp:spPr>
      <dsp:style>
        <a:lnRef idx="0">
          <a:schemeClr val="accent1">
            <a:tint val="60000"/>
          </a:schemeClr>
        </a:lnRef>
        <a:fillRef idx="1">
          <a:schemeClr val="accent1">
            <a:tint val="60000"/>
          </a:schemeClr>
        </a:fillRef>
        <a:effectRef idx="0">
          <a:scrgbClr r="0" g="0" b="0"/>
        </a:effectRef>
        <a:fontRef idx="minor">
          <a:schemeClr val="lt1"/>
        </a:fontRef>
      </dsp:style>
      <dsp:txBody>
        <a:bodyPr lIns="0" tIns="0" rIns="0" bIns="0" anchor="ctr"/>
        <a:lstStyle>
          <a:lvl1pPr algn="ctr">
            <a:defRPr sz="9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nSpc>
              <a:spcPct val="100000"/>
            </a:lnSpc>
            <a:spcBef>
              <a:spcPct val="0"/>
            </a:spcBef>
            <a:spcAft>
              <a:spcPct val="35000"/>
            </a:spcAft>
          </a:pPr>
          <a:endParaRPr lang="zh-CN" altLang="en-US"/>
        </a:p>
      </dsp:txBody>
      <dsp:txXfrm>
        <a:off x="1068754" y="256687"/>
        <a:ext cx="207108" cy="242277"/>
      </dsp:txXfrm>
    </dsp:sp>
    <dsp:sp modelId="{552FB8E7-A5FB-4CC3-94C3-CE0BDF19F9F1}">
      <dsp:nvSpPr>
        <dsp:cNvPr id="5" name="圆角矩形 4"/>
        <dsp:cNvSpPr/>
      </dsp:nvSpPr>
      <dsp:spPr bwMode="white">
        <a:xfrm>
          <a:off x="1367692" y="84748"/>
          <a:ext cx="976923" cy="586154"/>
        </a:xfrm>
        <a:prstGeom prst="roundRect">
          <a:avLst>
            <a:gd name="adj" fmla="val 10000"/>
          </a:avLst>
        </a:prstGeom>
      </dsp:spPr>
      <dsp:style>
        <a:lnRef idx="2">
          <a:schemeClr val="lt1"/>
        </a:lnRef>
        <a:fillRef idx="1">
          <a:schemeClr val="accent1"/>
        </a:fillRef>
        <a:effectRef idx="0">
          <a:scrgbClr r="0" g="0" b="0"/>
        </a:effectRef>
        <a:fontRef idx="minor">
          <a:schemeClr val="lt1"/>
        </a:fontRef>
      </dsp:style>
      <dsp:txBody>
        <a:bodyPr vert="horz" wrap="square" lIns="57150" tIns="57150" rIns="57150" bIns="5715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altLang="en-US" sz="1500"/>
            <a:t>文本去重</a:t>
          </a:r>
        </a:p>
      </dsp:txBody>
      <dsp:txXfrm>
        <a:off x="1367692" y="84748"/>
        <a:ext cx="976923" cy="586154"/>
      </dsp:txXfrm>
    </dsp:sp>
    <dsp:sp modelId="{353C3794-50AA-4D44-83C9-CE28317C3317}">
      <dsp:nvSpPr>
        <dsp:cNvPr id="6" name="右箭头 5"/>
        <dsp:cNvSpPr/>
      </dsp:nvSpPr>
      <dsp:spPr bwMode="white">
        <a:xfrm>
          <a:off x="2436446" y="256687"/>
          <a:ext cx="207108" cy="242277"/>
        </a:xfrm>
        <a:prstGeom prst="rightArrow">
          <a:avLst>
            <a:gd name="adj1" fmla="val 60000"/>
            <a:gd name="adj2" fmla="val 50000"/>
          </a:avLst>
        </a:prstGeom>
      </dsp:spPr>
      <dsp:style>
        <a:lnRef idx="0">
          <a:schemeClr val="accent1">
            <a:tint val="60000"/>
          </a:schemeClr>
        </a:lnRef>
        <a:fillRef idx="1">
          <a:schemeClr val="accent1">
            <a:tint val="60000"/>
          </a:schemeClr>
        </a:fillRef>
        <a:effectRef idx="0">
          <a:scrgbClr r="0" g="0" b="0"/>
        </a:effectRef>
        <a:fontRef idx="minor">
          <a:schemeClr val="lt1"/>
        </a:fontRef>
      </dsp:style>
      <dsp:txBody>
        <a:bodyPr lIns="0" tIns="0" rIns="0" bIns="0" anchor="ctr"/>
        <a:lstStyle>
          <a:lvl1pPr algn="ctr">
            <a:defRPr sz="9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nSpc>
              <a:spcPct val="100000"/>
            </a:lnSpc>
            <a:spcBef>
              <a:spcPct val="0"/>
            </a:spcBef>
            <a:spcAft>
              <a:spcPct val="35000"/>
            </a:spcAft>
          </a:pPr>
          <a:endParaRPr lang="zh-CN" altLang="en-US"/>
        </a:p>
      </dsp:txBody>
      <dsp:txXfrm>
        <a:off x="2436446" y="256687"/>
        <a:ext cx="207108" cy="242277"/>
      </dsp:txXfrm>
    </dsp:sp>
    <dsp:sp modelId="{C8822D65-C2A3-4DB5-A768-F7788A96708F}">
      <dsp:nvSpPr>
        <dsp:cNvPr id="7" name="圆角矩形 6"/>
        <dsp:cNvSpPr/>
      </dsp:nvSpPr>
      <dsp:spPr bwMode="white">
        <a:xfrm>
          <a:off x="2735385" y="84748"/>
          <a:ext cx="976923" cy="586154"/>
        </a:xfrm>
        <a:prstGeom prst="roundRect">
          <a:avLst>
            <a:gd name="adj" fmla="val 10000"/>
          </a:avLst>
        </a:prstGeom>
      </dsp:spPr>
      <dsp:style>
        <a:lnRef idx="2">
          <a:schemeClr val="lt1"/>
        </a:lnRef>
        <a:fillRef idx="1">
          <a:schemeClr val="accent1"/>
        </a:fillRef>
        <a:effectRef idx="0">
          <a:scrgbClr r="0" g="0" b="0"/>
        </a:effectRef>
        <a:fontRef idx="minor">
          <a:schemeClr val="lt1"/>
        </a:fontRef>
      </dsp:style>
      <dsp:txBody>
        <a:bodyPr vert="horz" wrap="square" lIns="57150" tIns="57150" rIns="57150" bIns="5715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sz="1500"/>
            <a:t>质量过滤</a:t>
          </a:r>
          <a:endParaRPr altLang="en-US" sz="1500"/>
        </a:p>
      </dsp:txBody>
      <dsp:txXfrm>
        <a:off x="2735385" y="84748"/>
        <a:ext cx="976923" cy="586154"/>
      </dsp:txXfrm>
    </dsp:sp>
    <dsp:sp modelId="{91341198-2244-4520-B2C1-6455D36E7AAE}">
      <dsp:nvSpPr>
        <dsp:cNvPr id="8" name="右箭头 7"/>
        <dsp:cNvSpPr/>
      </dsp:nvSpPr>
      <dsp:spPr bwMode="white">
        <a:xfrm>
          <a:off x="3804138" y="256687"/>
          <a:ext cx="207108" cy="242277"/>
        </a:xfrm>
        <a:prstGeom prst="rightArrow">
          <a:avLst>
            <a:gd name="adj1" fmla="val 60000"/>
            <a:gd name="adj2" fmla="val 50000"/>
          </a:avLst>
        </a:prstGeom>
      </dsp:spPr>
      <dsp:style>
        <a:lnRef idx="0">
          <a:schemeClr val="accent1">
            <a:tint val="60000"/>
          </a:schemeClr>
        </a:lnRef>
        <a:fillRef idx="1">
          <a:schemeClr val="accent1">
            <a:tint val="60000"/>
          </a:schemeClr>
        </a:fillRef>
        <a:effectRef idx="0">
          <a:scrgbClr r="0" g="0" b="0"/>
        </a:effectRef>
        <a:fontRef idx="minor">
          <a:schemeClr val="lt1"/>
        </a:fontRef>
      </dsp:style>
      <dsp:txBody>
        <a:bodyPr lIns="0" tIns="0" rIns="0" bIns="0" anchor="ctr"/>
        <a:lstStyle>
          <a:lvl1pPr algn="ctr">
            <a:defRPr sz="9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nSpc>
              <a:spcPct val="100000"/>
            </a:lnSpc>
            <a:spcBef>
              <a:spcPct val="0"/>
            </a:spcBef>
            <a:spcAft>
              <a:spcPct val="35000"/>
            </a:spcAft>
          </a:pPr>
          <a:endParaRPr lang="zh-CN" altLang="en-US"/>
        </a:p>
      </dsp:txBody>
      <dsp:txXfrm>
        <a:off x="3804138" y="256687"/>
        <a:ext cx="207108" cy="242277"/>
      </dsp:txXfrm>
    </dsp:sp>
    <dsp:sp modelId="{A1E15D63-E1FF-4A28-A04F-A2B65927BC31}">
      <dsp:nvSpPr>
        <dsp:cNvPr id="9" name="圆角矩形 8"/>
        <dsp:cNvSpPr/>
      </dsp:nvSpPr>
      <dsp:spPr bwMode="white">
        <a:xfrm>
          <a:off x="4103077" y="84748"/>
          <a:ext cx="976923" cy="586154"/>
        </a:xfrm>
        <a:prstGeom prst="roundRect">
          <a:avLst>
            <a:gd name="adj" fmla="val 10000"/>
          </a:avLst>
        </a:prstGeom>
      </dsp:spPr>
      <dsp:style>
        <a:lnRef idx="2">
          <a:schemeClr val="lt1"/>
        </a:lnRef>
        <a:fillRef idx="1">
          <a:schemeClr val="accent1"/>
        </a:fillRef>
        <a:effectRef idx="0">
          <a:scrgbClr r="0" g="0" b="0"/>
        </a:effectRef>
        <a:fontRef idx="minor">
          <a:schemeClr val="lt1"/>
        </a:fontRef>
      </dsp:style>
      <dsp:txBody>
        <a:bodyPr vert="horz" wrap="square" lIns="57150" tIns="57150" rIns="57150" bIns="5715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altLang="en-US" sz="1500"/>
            <a:t>去污染</a:t>
          </a:r>
        </a:p>
      </dsp:txBody>
      <dsp:txXfrm>
        <a:off x="4103077" y="84748"/>
        <a:ext cx="976923" cy="58615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rSet qsTypeId="urn:microsoft.com/office/officeart/2005/8/quickstyle/simple5"/>
        </dgm:pt>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609406B-5C5C-46B6-AD8A-4B0AE3D3B76E}">
  <ds:schemaRefs/>
</ds:datastoreItem>
</file>

<file path=docProps/app.xml><?xml version="1.0" encoding="utf-8"?>
<Properties xmlns="http://schemas.openxmlformats.org/officeDocument/2006/extended-properties" xmlns:vt="http://schemas.openxmlformats.org/officeDocument/2006/docPropsVTypes">
  <Template>Normal.dotm</Template>
  <Pages>32</Pages>
  <Words>13033</Words>
  <Characters>4104</Characters>
  <Lines>34</Lines>
  <Paragraphs>34</Paragraphs>
  <TotalTime>183</TotalTime>
  <ScaleCrop>false</ScaleCrop>
  <LinksUpToDate>false</LinksUpToDate>
  <CharactersWithSpaces>17103</CharactersWithSpaces>
  <Application>WPS Office_12.1.0.21541_F1E327BC-269C-435d-A152-05C5408002CA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2025-07-03T08:57:00Z</dcterms:created>
  <dc:creator>zj</dc:creator>
  <cp:lastModifiedBy>zj</cp:lastModifiedBy>
  <dcterms:modified xsi:type="dcterms:W3CDTF">2025-07-03T13:21:25Z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2052-12.1.0.21541</vt:lpwstr>
  </property>
  <property fmtid="{D5CDD505-2E9C-101B-9397-08002B2CF9AE}" pid="3" name="ICV">
    <vt:lpwstr>6062721FFC8F432AA5A4048546FBA8A5_13</vt:lpwstr>
  </property>
  <property fmtid="{D5CDD505-2E9C-101B-9397-08002B2CF9AE}" pid="4" name="KSOTemplateDocerSaveRecord">
    <vt:lpwstr>eyJoZGlkIjoiMzdkYmYzNmI5ZWI0OTkyYzUzYTQxZmM3MWRlNjc0ODEifQ==</vt:lpwstr>
  </property>
</Properties>
</file>